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798D3" w14:textId="78C5B659" w:rsidR="00E2368C" w:rsidRDefault="00E2368C" w:rsidP="00E2368C">
      <w:r>
        <w:rPr>
          <w:noProof/>
        </w:rPr>
        <w:drawing>
          <wp:anchor distT="0" distB="0" distL="114300" distR="114300" simplePos="0" relativeHeight="251659264" behindDoc="1" locked="0" layoutInCell="1" allowOverlap="1" wp14:anchorId="570E336C" wp14:editId="3429E6A8">
            <wp:simplePos x="0" y="0"/>
            <wp:positionH relativeFrom="column">
              <wp:posOffset>-528645</wp:posOffset>
            </wp:positionH>
            <wp:positionV relativeFrom="paragraph">
              <wp:posOffset>-890770</wp:posOffset>
            </wp:positionV>
            <wp:extent cx="7547610" cy="4538980"/>
            <wp:effectExtent l="0" t="0" r="0" b="0"/>
            <wp:wrapNone/>
            <wp:docPr id="5" name="Imagem 5" descr="Tela de celular com texto preto sobre fundo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la de celular com texto preto sobre fundo branco&#10;&#10;Descrição gerad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7610" cy="453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036748" w14:textId="77777777" w:rsidR="00E2368C" w:rsidRDefault="00E2368C" w:rsidP="00E2368C">
      <w:pPr>
        <w:spacing w:after="240" w:line="240" w:lineRule="auto"/>
        <w:jc w:val="center"/>
        <w:rPr>
          <w:rFonts w:ascii="Arial" w:hAnsi="Arial" w:cs="Arial"/>
          <w:b/>
          <w:bCs/>
          <w:color w:val="FF0066"/>
          <w:sz w:val="28"/>
          <w:szCs w:val="28"/>
        </w:rPr>
      </w:pPr>
    </w:p>
    <w:p w14:paraId="3AA1619D" w14:textId="77777777" w:rsidR="00E2368C" w:rsidRDefault="00E2368C" w:rsidP="00E2368C">
      <w:pPr>
        <w:spacing w:after="240" w:line="240" w:lineRule="auto"/>
        <w:jc w:val="center"/>
        <w:rPr>
          <w:rFonts w:ascii="Arial" w:hAnsi="Arial" w:cs="Arial"/>
          <w:b/>
          <w:bCs/>
          <w:color w:val="FF0066"/>
          <w:sz w:val="28"/>
          <w:szCs w:val="28"/>
        </w:rPr>
      </w:pPr>
    </w:p>
    <w:p w14:paraId="6BC63739" w14:textId="77777777" w:rsidR="00E2368C" w:rsidRDefault="00E2368C" w:rsidP="00E2368C">
      <w:pPr>
        <w:spacing w:after="240" w:line="240" w:lineRule="auto"/>
        <w:jc w:val="center"/>
        <w:rPr>
          <w:rFonts w:ascii="Arial" w:hAnsi="Arial" w:cs="Arial"/>
          <w:b/>
          <w:bCs/>
          <w:color w:val="FF0066"/>
          <w:sz w:val="28"/>
          <w:szCs w:val="28"/>
        </w:rPr>
      </w:pPr>
    </w:p>
    <w:p w14:paraId="20F7C1C6" w14:textId="77777777" w:rsidR="00E2368C" w:rsidRDefault="00E2368C" w:rsidP="00E2368C">
      <w:pPr>
        <w:spacing w:after="240" w:line="240" w:lineRule="auto"/>
        <w:jc w:val="center"/>
        <w:rPr>
          <w:rFonts w:ascii="Arial" w:hAnsi="Arial" w:cs="Arial"/>
          <w:b/>
          <w:bCs/>
          <w:color w:val="FF0066"/>
          <w:sz w:val="28"/>
          <w:szCs w:val="28"/>
        </w:rPr>
      </w:pPr>
    </w:p>
    <w:p w14:paraId="0FDD851A" w14:textId="77777777" w:rsidR="00E2368C" w:rsidRDefault="00E2368C" w:rsidP="00E2368C">
      <w:pPr>
        <w:spacing w:after="240" w:line="240" w:lineRule="auto"/>
        <w:jc w:val="center"/>
        <w:rPr>
          <w:rFonts w:ascii="Arial" w:hAnsi="Arial" w:cs="Arial"/>
          <w:b/>
          <w:bCs/>
          <w:color w:val="FF0066"/>
          <w:sz w:val="28"/>
          <w:szCs w:val="28"/>
        </w:rPr>
      </w:pPr>
    </w:p>
    <w:p w14:paraId="2244B024" w14:textId="77777777" w:rsidR="00E2368C" w:rsidRDefault="00E2368C" w:rsidP="00E2368C">
      <w:pPr>
        <w:spacing w:after="240" w:line="240" w:lineRule="auto"/>
        <w:jc w:val="center"/>
        <w:rPr>
          <w:rFonts w:ascii="Arial" w:hAnsi="Arial" w:cs="Arial"/>
          <w:b/>
          <w:bCs/>
          <w:color w:val="FF0066"/>
          <w:sz w:val="28"/>
          <w:szCs w:val="28"/>
        </w:rPr>
      </w:pPr>
    </w:p>
    <w:p w14:paraId="10AF83E7" w14:textId="77777777" w:rsidR="00E2368C" w:rsidRDefault="00E2368C" w:rsidP="00E2368C">
      <w:pPr>
        <w:spacing w:after="240" w:line="240" w:lineRule="auto"/>
        <w:jc w:val="center"/>
        <w:rPr>
          <w:rFonts w:ascii="Arial" w:hAnsi="Arial" w:cs="Arial"/>
          <w:b/>
          <w:bCs/>
          <w:color w:val="FF0066"/>
          <w:sz w:val="28"/>
          <w:szCs w:val="28"/>
        </w:rPr>
      </w:pPr>
    </w:p>
    <w:p w14:paraId="6F4F7466" w14:textId="77777777" w:rsidR="00E2368C" w:rsidRDefault="00E2368C" w:rsidP="00E2368C">
      <w:pPr>
        <w:spacing w:after="240" w:line="240" w:lineRule="auto"/>
        <w:jc w:val="center"/>
        <w:rPr>
          <w:rFonts w:ascii="Arial" w:hAnsi="Arial" w:cs="Arial"/>
          <w:b/>
          <w:bCs/>
          <w:color w:val="FF0066"/>
          <w:sz w:val="28"/>
          <w:szCs w:val="28"/>
        </w:rPr>
      </w:pPr>
    </w:p>
    <w:p w14:paraId="400B7C61" w14:textId="77777777" w:rsidR="00E2368C" w:rsidRDefault="00E2368C" w:rsidP="00E2368C">
      <w:pPr>
        <w:spacing w:after="240" w:line="240" w:lineRule="auto"/>
        <w:jc w:val="center"/>
        <w:rPr>
          <w:rFonts w:ascii="Arial" w:hAnsi="Arial" w:cs="Arial"/>
          <w:b/>
          <w:bCs/>
          <w:color w:val="FF0066"/>
          <w:sz w:val="28"/>
          <w:szCs w:val="28"/>
        </w:rPr>
      </w:pPr>
    </w:p>
    <w:p w14:paraId="4A25DC61" w14:textId="77777777" w:rsidR="00E2368C" w:rsidRDefault="00E2368C" w:rsidP="00E2368C">
      <w:pPr>
        <w:spacing w:after="240" w:line="240" w:lineRule="auto"/>
        <w:jc w:val="center"/>
        <w:rPr>
          <w:rFonts w:ascii="Arial" w:hAnsi="Arial" w:cs="Arial"/>
          <w:b/>
          <w:bCs/>
          <w:color w:val="FF0066"/>
          <w:sz w:val="28"/>
          <w:szCs w:val="28"/>
        </w:rPr>
      </w:pPr>
    </w:p>
    <w:p w14:paraId="761EBC67" w14:textId="13AF60EB" w:rsidR="00E2368C" w:rsidRPr="00D87D75" w:rsidRDefault="00E2368C" w:rsidP="00E2368C">
      <w:pPr>
        <w:spacing w:after="240" w:line="240" w:lineRule="auto"/>
        <w:jc w:val="center"/>
        <w:rPr>
          <w:rFonts w:ascii="Arial" w:hAnsi="Arial" w:cs="Arial"/>
          <w:b/>
          <w:bCs/>
          <w:color w:val="FF0066"/>
          <w:sz w:val="28"/>
          <w:szCs w:val="28"/>
        </w:rPr>
      </w:pPr>
      <w:r w:rsidRPr="00D87D75">
        <w:rPr>
          <w:rFonts w:ascii="Arial" w:hAnsi="Arial" w:cs="Arial"/>
          <w:b/>
          <w:bCs/>
          <w:color w:val="FF0066"/>
          <w:sz w:val="28"/>
          <w:szCs w:val="28"/>
        </w:rPr>
        <w:t>O que você encontra:</w:t>
      </w:r>
    </w:p>
    <w:p w14:paraId="142EAEE3" w14:textId="77777777" w:rsidR="00E2368C" w:rsidRPr="00D87D75" w:rsidRDefault="00E2368C" w:rsidP="00E2368C">
      <w:pPr>
        <w:pStyle w:val="PargrafodaLista"/>
        <w:numPr>
          <w:ilvl w:val="0"/>
          <w:numId w:val="16"/>
        </w:numPr>
        <w:spacing w:after="240" w:line="360" w:lineRule="auto"/>
        <w:ind w:left="714" w:hanging="357"/>
        <w:jc w:val="both"/>
        <w:rPr>
          <w:rFonts w:ascii="Palatino Linotype" w:hAnsi="Palatino Linotype" w:cs="Arial"/>
          <w:sz w:val="24"/>
          <w:szCs w:val="24"/>
        </w:rPr>
      </w:pPr>
      <w:r w:rsidRPr="00D87D75">
        <w:rPr>
          <w:rFonts w:ascii="Palatino Linotype" w:hAnsi="Palatino Linotype" w:cs="Arial"/>
          <w:sz w:val="24"/>
          <w:szCs w:val="24"/>
        </w:rPr>
        <w:t>30 questões com respostas comentadas.</w:t>
      </w:r>
    </w:p>
    <w:p w14:paraId="5DF7EA7E" w14:textId="77777777" w:rsidR="00E2368C" w:rsidRPr="00D87D75" w:rsidRDefault="00E2368C" w:rsidP="00E2368C">
      <w:pPr>
        <w:pStyle w:val="PargrafodaLista"/>
        <w:numPr>
          <w:ilvl w:val="0"/>
          <w:numId w:val="16"/>
        </w:numPr>
        <w:spacing w:after="240" w:line="360" w:lineRule="auto"/>
        <w:ind w:left="714" w:hanging="357"/>
        <w:jc w:val="both"/>
        <w:rPr>
          <w:rFonts w:ascii="Palatino Linotype" w:hAnsi="Palatino Linotype" w:cs="Arial"/>
          <w:sz w:val="24"/>
          <w:szCs w:val="24"/>
        </w:rPr>
      </w:pPr>
      <w:r w:rsidRPr="00D87D75">
        <w:rPr>
          <w:rFonts w:ascii="Palatino Linotype" w:hAnsi="Palatino Linotype" w:cs="Arial"/>
          <w:sz w:val="24"/>
          <w:szCs w:val="24"/>
        </w:rPr>
        <w:t>Além dos comentários, há possibilidade em várias questões de acessar links e ir além do conteúdo da questão para estudar.</w:t>
      </w:r>
    </w:p>
    <w:p w14:paraId="0AEBCE2D" w14:textId="77777777" w:rsidR="00E2368C" w:rsidRPr="00D87D75" w:rsidRDefault="00E2368C" w:rsidP="00E2368C">
      <w:pPr>
        <w:pStyle w:val="PargrafodaLista"/>
        <w:numPr>
          <w:ilvl w:val="0"/>
          <w:numId w:val="16"/>
        </w:numPr>
        <w:spacing w:after="240" w:line="360" w:lineRule="auto"/>
        <w:ind w:left="714" w:hanging="357"/>
        <w:jc w:val="both"/>
        <w:rPr>
          <w:rFonts w:ascii="Palatino Linotype" w:hAnsi="Palatino Linotype" w:cs="Arial"/>
          <w:sz w:val="24"/>
          <w:szCs w:val="24"/>
        </w:rPr>
      </w:pPr>
      <w:r w:rsidRPr="00D87D75">
        <w:rPr>
          <w:rFonts w:ascii="Palatino Linotype" w:hAnsi="Palatino Linotype" w:cs="Arial"/>
          <w:b/>
          <w:bCs/>
          <w:sz w:val="24"/>
          <w:szCs w:val="24"/>
        </w:rPr>
        <w:t>Conteúdos:</w:t>
      </w:r>
      <w:r w:rsidRPr="00D87D75">
        <w:rPr>
          <w:rFonts w:ascii="Palatino Linotype" w:hAnsi="Palatino Linotype" w:cs="Arial"/>
          <w:sz w:val="24"/>
          <w:szCs w:val="24"/>
        </w:rPr>
        <w:t xml:space="preserve"> Lei de Diretrizes e Bases (LDB), Base Nacional Comum Curricular (BNCC), Plano Nacional de Educação (PNE), Diretrizes Curriculares Nacionais Gerais da Educação Básica (DCNEB), Estatuto da Igualdade Racial e das Relações Étnico-raciais, Diretrizes Nacionais para a Educação Especial na Educação Básica (Inclusão) e Avaliação.</w:t>
      </w:r>
    </w:p>
    <w:p w14:paraId="13514521" w14:textId="77777777" w:rsidR="00E2368C" w:rsidRPr="00D87D75" w:rsidRDefault="00E2368C" w:rsidP="00E2368C">
      <w:pPr>
        <w:pStyle w:val="PargrafodaLista"/>
        <w:numPr>
          <w:ilvl w:val="0"/>
          <w:numId w:val="16"/>
        </w:numPr>
        <w:spacing w:after="240" w:line="360" w:lineRule="auto"/>
        <w:ind w:left="714" w:hanging="357"/>
        <w:jc w:val="both"/>
        <w:rPr>
          <w:rFonts w:ascii="Palatino Linotype" w:hAnsi="Palatino Linotype" w:cs="Arial"/>
          <w:sz w:val="24"/>
          <w:szCs w:val="24"/>
        </w:rPr>
      </w:pPr>
      <w:r w:rsidRPr="00D87D75">
        <w:rPr>
          <w:rFonts w:ascii="Palatino Linotype" w:hAnsi="Palatino Linotype" w:cs="Arial"/>
          <w:b/>
          <w:bCs/>
          <w:sz w:val="24"/>
          <w:szCs w:val="24"/>
        </w:rPr>
        <w:t>Para quem é?</w:t>
      </w:r>
      <w:r w:rsidRPr="00D87D75">
        <w:rPr>
          <w:rFonts w:ascii="Palatino Linotype" w:hAnsi="Palatino Linotype" w:cs="Arial"/>
          <w:sz w:val="24"/>
          <w:szCs w:val="24"/>
        </w:rPr>
        <w:t xml:space="preserve"> Professores da Ed. Básica, Pedagogos e demais profissionais que forem prestar concurso público na área da educação. </w:t>
      </w:r>
    </w:p>
    <w:p w14:paraId="2FD5BFFB" w14:textId="30000949" w:rsidR="00E2368C" w:rsidRDefault="00E2368C" w:rsidP="00E2368C">
      <w:pPr>
        <w:pStyle w:val="PargrafodaLista"/>
        <w:numPr>
          <w:ilvl w:val="0"/>
          <w:numId w:val="16"/>
        </w:numPr>
        <w:spacing w:after="240" w:line="360" w:lineRule="auto"/>
        <w:ind w:left="714" w:hanging="357"/>
        <w:jc w:val="both"/>
        <w:rPr>
          <w:rFonts w:ascii="Palatino Linotype" w:hAnsi="Palatino Linotype" w:cs="Arial"/>
          <w:sz w:val="24"/>
          <w:szCs w:val="24"/>
        </w:rPr>
      </w:pPr>
      <w:r w:rsidRPr="00D87D75">
        <w:rPr>
          <w:rFonts w:ascii="Palatino Linotype" w:hAnsi="Palatino Linotype" w:cs="Arial"/>
          <w:b/>
          <w:bCs/>
          <w:sz w:val="24"/>
          <w:szCs w:val="24"/>
        </w:rPr>
        <w:t>Bônus:</w:t>
      </w:r>
      <w:r w:rsidRPr="00D87D75">
        <w:rPr>
          <w:rFonts w:ascii="Palatino Linotype" w:hAnsi="Palatino Linotype" w:cs="Arial"/>
          <w:sz w:val="24"/>
          <w:szCs w:val="24"/>
        </w:rPr>
        <w:t xml:space="preserve"> esquemas e imagens que vão te ajudar a compreender melhor 4 questões.</w:t>
      </w:r>
    </w:p>
    <w:p w14:paraId="0C711535" w14:textId="77777777" w:rsidR="00E2368C" w:rsidRDefault="00E2368C">
      <w:pPr>
        <w:rPr>
          <w:rFonts w:ascii="Palatino Linotype" w:hAnsi="Palatino Linotype" w:cs="Arial"/>
          <w:sz w:val="24"/>
          <w:szCs w:val="24"/>
        </w:rPr>
      </w:pPr>
      <w:r>
        <w:rPr>
          <w:rFonts w:ascii="Palatino Linotype" w:hAnsi="Palatino Linotype" w:cs="Arial"/>
          <w:sz w:val="24"/>
          <w:szCs w:val="24"/>
        </w:rPr>
        <w:br w:type="page"/>
      </w:r>
    </w:p>
    <w:p w14:paraId="5DBE963E" w14:textId="3632D47B" w:rsidR="00E2368C" w:rsidRDefault="00E2368C">
      <w:pPr>
        <w:rPr>
          <w:rFonts w:ascii="Palatino Linotype" w:hAnsi="Palatino Linotype" w:cs="Arial"/>
          <w:b/>
          <w:bCs/>
          <w:color w:val="FF0066"/>
          <w:sz w:val="24"/>
          <w:szCs w:val="24"/>
        </w:rPr>
      </w:pPr>
    </w:p>
    <w:p w14:paraId="3D834FCD" w14:textId="109FCE6B" w:rsidR="00C93BD9" w:rsidRPr="00EC313C" w:rsidRDefault="00901EC8" w:rsidP="00B421BB">
      <w:pPr>
        <w:spacing w:after="80" w:line="240" w:lineRule="auto"/>
        <w:jc w:val="center"/>
        <w:rPr>
          <w:rFonts w:ascii="Palatino Linotype" w:hAnsi="Palatino Linotype" w:cs="Arial"/>
          <w:b/>
          <w:bCs/>
          <w:color w:val="FF0066"/>
          <w:sz w:val="24"/>
          <w:szCs w:val="24"/>
        </w:rPr>
      </w:pPr>
      <w:r w:rsidRPr="00EC313C">
        <w:rPr>
          <w:rFonts w:ascii="Palatino Linotype" w:hAnsi="Palatino Linotype" w:cs="Arial"/>
          <w:b/>
          <w:bCs/>
          <w:color w:val="FF0066"/>
          <w:sz w:val="24"/>
          <w:szCs w:val="24"/>
        </w:rPr>
        <w:t xml:space="preserve">QUESTÕES </w:t>
      </w:r>
      <w:r w:rsidR="00C93BD9" w:rsidRPr="00EC313C">
        <w:rPr>
          <w:rFonts w:ascii="Palatino Linotype" w:hAnsi="Palatino Linotype" w:cs="Arial"/>
          <w:b/>
          <w:bCs/>
          <w:color w:val="FF0066"/>
          <w:sz w:val="24"/>
          <w:szCs w:val="24"/>
        </w:rPr>
        <w:t xml:space="preserve">INSTITUTO AOCP – PROF. CIÊNCIAS </w:t>
      </w:r>
      <w:r w:rsidRPr="00EC313C">
        <w:rPr>
          <w:rFonts w:ascii="Palatino Linotype" w:hAnsi="Palatino Linotype" w:cs="Arial"/>
          <w:b/>
          <w:bCs/>
          <w:color w:val="FF0066"/>
          <w:sz w:val="24"/>
          <w:szCs w:val="24"/>
        </w:rPr>
        <w:t>–</w:t>
      </w:r>
      <w:r w:rsidR="00C93BD9" w:rsidRPr="00EC313C">
        <w:rPr>
          <w:rFonts w:ascii="Palatino Linotype" w:hAnsi="Palatino Linotype" w:cs="Arial"/>
          <w:b/>
          <w:bCs/>
          <w:color w:val="FF0066"/>
          <w:sz w:val="24"/>
          <w:szCs w:val="24"/>
        </w:rPr>
        <w:t xml:space="preserve"> N</w:t>
      </w:r>
      <w:r w:rsidRPr="00EC313C">
        <w:rPr>
          <w:rFonts w:ascii="Palatino Linotype" w:hAnsi="Palatino Linotype" w:cs="Arial"/>
          <w:b/>
          <w:bCs/>
          <w:color w:val="FF0066"/>
          <w:sz w:val="24"/>
          <w:szCs w:val="24"/>
        </w:rPr>
        <w:t>.</w:t>
      </w:r>
      <w:r w:rsidR="00C93BD9" w:rsidRPr="00EC313C">
        <w:rPr>
          <w:rFonts w:ascii="Palatino Linotype" w:hAnsi="Palatino Linotype" w:cs="Arial"/>
          <w:b/>
          <w:bCs/>
          <w:color w:val="FF0066"/>
          <w:sz w:val="24"/>
          <w:szCs w:val="24"/>
        </w:rPr>
        <w:t xml:space="preserve"> HAMBURGO/ 2022</w:t>
      </w:r>
    </w:p>
    <w:p w14:paraId="0AC3C268" w14:textId="77777777" w:rsidR="00F55573" w:rsidRPr="00EC313C" w:rsidRDefault="00F55573" w:rsidP="00B421BB">
      <w:pPr>
        <w:spacing w:after="80" w:line="240" w:lineRule="auto"/>
        <w:jc w:val="center"/>
        <w:rPr>
          <w:rFonts w:ascii="Palatino Linotype" w:hAnsi="Palatino Linotype" w:cs="Arial"/>
          <w:b/>
          <w:bCs/>
          <w:color w:val="FF0066"/>
          <w:sz w:val="24"/>
          <w:szCs w:val="24"/>
        </w:rPr>
      </w:pPr>
    </w:p>
    <w:p w14:paraId="1C22A3F1" w14:textId="77777777" w:rsidR="00EC313C" w:rsidRPr="00EC313C" w:rsidRDefault="000E5E94" w:rsidP="00A60336">
      <w:pPr>
        <w:pStyle w:val="Ttulo1"/>
      </w:pPr>
      <w:r w:rsidRPr="00EC313C">
        <w:t xml:space="preserve">1. </w:t>
      </w:r>
      <w:r w:rsidR="004E4B40" w:rsidRPr="00EC313C">
        <w:t>A Base Nacional Comum Curricular explicita o seu compromisso com a educação integral. Nesse documento, a educação integral</w:t>
      </w:r>
    </w:p>
    <w:p w14:paraId="51CAF644" w14:textId="12D8A445" w:rsidR="004E4B40" w:rsidRPr="00EC313C" w:rsidRDefault="004E4B40" w:rsidP="00B421BB">
      <w:pPr>
        <w:spacing w:after="80" w:line="240" w:lineRule="auto"/>
        <w:jc w:val="both"/>
        <w:rPr>
          <w:rFonts w:ascii="Palatino Linotype" w:hAnsi="Palatino Linotype" w:cs="Arial"/>
          <w:sz w:val="24"/>
          <w:szCs w:val="24"/>
        </w:rPr>
      </w:pPr>
      <w:r w:rsidRPr="00EC313C">
        <w:rPr>
          <w:rFonts w:ascii="Palatino Linotype" w:hAnsi="Palatino Linotype" w:cs="Arial"/>
          <w:sz w:val="24"/>
          <w:szCs w:val="24"/>
        </w:rPr>
        <w:t xml:space="preserve"> </w:t>
      </w:r>
    </w:p>
    <w:p w14:paraId="79935B8B" w14:textId="6EC5FD17" w:rsidR="004E4B40" w:rsidRPr="003405E9" w:rsidRDefault="004E4B40" w:rsidP="004703F3">
      <w:pPr>
        <w:pStyle w:val="Alternativas"/>
      </w:pPr>
      <w:r w:rsidRPr="003405E9">
        <w:t xml:space="preserve">(A) implica compreender a complexidade e a linearidade do desenvolvimento humano global. </w:t>
      </w:r>
    </w:p>
    <w:p w14:paraId="1D0DBB55" w14:textId="77777777" w:rsidR="004E4B40" w:rsidRPr="003405E9" w:rsidRDefault="004E4B40" w:rsidP="004703F3">
      <w:pPr>
        <w:pStyle w:val="Alternativas"/>
      </w:pPr>
      <w:r w:rsidRPr="003405E9">
        <w:t xml:space="preserve">(B) reforça as visões que privilegiam ou a dimensão intelectual (cognitiva) ou a dimensão afetiva. </w:t>
      </w:r>
    </w:p>
    <w:p w14:paraId="33FF7E83" w14:textId="77777777" w:rsidR="004E4B40" w:rsidRPr="003405E9" w:rsidRDefault="004E4B40" w:rsidP="004703F3">
      <w:pPr>
        <w:pStyle w:val="Alternativas"/>
      </w:pPr>
      <w:r w:rsidRPr="003405E9">
        <w:t>(C) se refere à construção involuntária de processos educativos que promovam aprendizagens sintonizadas com as necessidades, as possibilidades e os interesses dos estudantes.</w:t>
      </w:r>
    </w:p>
    <w:p w14:paraId="3E0847EB" w14:textId="77777777" w:rsidR="004E4B40" w:rsidRPr="003405E9" w:rsidRDefault="004E4B40" w:rsidP="004703F3">
      <w:pPr>
        <w:pStyle w:val="Alternativas"/>
      </w:pPr>
      <w:r w:rsidRPr="003405E9">
        <w:t xml:space="preserve"> (D) independe da duração da jornada escolar. </w:t>
      </w:r>
    </w:p>
    <w:p w14:paraId="312AFEC1" w14:textId="48FF2A91" w:rsidR="004E4B40" w:rsidRPr="003405E9" w:rsidRDefault="004E4B40" w:rsidP="004703F3">
      <w:pPr>
        <w:pStyle w:val="Alternativas"/>
      </w:pPr>
      <w:r w:rsidRPr="003405E9">
        <w:t>(E) propõe a disciplinarização do conhecimento e o estímulo à sua aplicação na vida real.</w:t>
      </w:r>
    </w:p>
    <w:p w14:paraId="0010CA75" w14:textId="20A5BA83" w:rsidR="00595A37" w:rsidRPr="00EC313C" w:rsidRDefault="00595A37" w:rsidP="00B421BB">
      <w:pPr>
        <w:spacing w:after="80" w:line="240" w:lineRule="auto"/>
        <w:jc w:val="both"/>
        <w:rPr>
          <w:rFonts w:ascii="Palatino Linotype" w:hAnsi="Palatino Linotype" w:cs="Arial"/>
          <w:sz w:val="24"/>
          <w:szCs w:val="24"/>
        </w:rPr>
      </w:pPr>
    </w:p>
    <w:p w14:paraId="10F0F1EF" w14:textId="77777777" w:rsidR="000D202A" w:rsidRPr="00EC313C" w:rsidRDefault="000D202A" w:rsidP="00B421BB">
      <w:pPr>
        <w:spacing w:after="80" w:line="240" w:lineRule="auto"/>
        <w:jc w:val="both"/>
        <w:rPr>
          <w:rFonts w:ascii="Palatino Linotype" w:hAnsi="Palatino Linotype" w:cs="Arial"/>
          <w:sz w:val="24"/>
          <w:szCs w:val="24"/>
        </w:rPr>
      </w:pPr>
    </w:p>
    <w:p w14:paraId="179FD61F" w14:textId="067E1619" w:rsidR="00595A37" w:rsidRPr="00EC313C" w:rsidRDefault="00595A37" w:rsidP="00B421BB">
      <w:pPr>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w:t>
      </w:r>
      <w:r w:rsidR="000D202A" w:rsidRPr="00EC313C">
        <w:rPr>
          <w:rFonts w:ascii="Palatino Linotype" w:hAnsi="Palatino Linotype" w:cs="Arial"/>
          <w:b/>
          <w:bCs/>
          <w:sz w:val="24"/>
          <w:szCs w:val="24"/>
        </w:rPr>
        <w:t>S</w:t>
      </w:r>
      <w:r w:rsidRPr="00EC313C">
        <w:rPr>
          <w:rFonts w:ascii="Palatino Linotype" w:hAnsi="Palatino Linotype" w:cs="Arial"/>
          <w:b/>
          <w:bCs/>
          <w:sz w:val="24"/>
          <w:szCs w:val="24"/>
        </w:rPr>
        <w:t>:</w:t>
      </w:r>
    </w:p>
    <w:p w14:paraId="3E457F55" w14:textId="50EC5FBC" w:rsidR="000E5E94" w:rsidRPr="00EC313C" w:rsidRDefault="00E77CDC" w:rsidP="00E74B39">
      <w:pPr>
        <w:pStyle w:val="Comentrios"/>
      </w:pPr>
      <w:r w:rsidRPr="00EC313C">
        <w:t>Primeiro a lembrar, educação integral (formação multidimensional, das múltiplas competências) é diferente de educação em jornada de tempo integral</w:t>
      </w:r>
      <w:r w:rsidR="00002725" w:rsidRPr="00EC313C">
        <w:t xml:space="preserve"> (tempo em que o aluno fica na escola 7h ou mais).</w:t>
      </w:r>
      <w:r w:rsidR="000E5E94" w:rsidRPr="00EC313C">
        <w:t xml:space="preserve"> Ou seja, o compromisso com a formação integral dos alunos é a qualquer tempo, em todos ambientes e espaços e independente da carga horária/jornada que o aluno esteja na escola. </w:t>
      </w:r>
    </w:p>
    <w:p w14:paraId="172194D4" w14:textId="1CB6BFC0" w:rsidR="00595A37" w:rsidRPr="00A60336" w:rsidRDefault="00595A37" w:rsidP="004703F3">
      <w:pPr>
        <w:pStyle w:val="Alternativas"/>
      </w:pPr>
      <w:r w:rsidRPr="00A60336">
        <w:t xml:space="preserve">A – </w:t>
      </w:r>
      <w:proofErr w:type="gramStart"/>
      <w:r w:rsidRPr="00A60336">
        <w:t>desenvolvimento</w:t>
      </w:r>
      <w:proofErr w:type="gramEnd"/>
      <w:r w:rsidRPr="00A60336">
        <w:t xml:space="preserve"> não é linear.</w:t>
      </w:r>
    </w:p>
    <w:p w14:paraId="29E6ED50" w14:textId="534CF30F" w:rsidR="0066562F" w:rsidRPr="00A60336" w:rsidRDefault="0066562F" w:rsidP="004703F3">
      <w:pPr>
        <w:pStyle w:val="Alternativas"/>
      </w:pPr>
      <w:r w:rsidRPr="00A60336">
        <w:t xml:space="preserve">B – </w:t>
      </w:r>
      <w:proofErr w:type="gramStart"/>
      <w:r w:rsidRPr="00A60336">
        <w:t>não</w:t>
      </w:r>
      <w:proofErr w:type="gramEnd"/>
      <w:r w:rsidRPr="00A60336">
        <w:t xml:space="preserve"> é para privilegiar essa ou aquela dimensão, mas trabalhar as múltiplas dimensões (</w:t>
      </w:r>
      <w:r w:rsidR="007733F5" w:rsidRPr="00A60336">
        <w:rPr>
          <w:shd w:val="clear" w:color="auto" w:fill="FFFFFF"/>
        </w:rPr>
        <w:t>intelectual, física, afetiva, social, ética, moral e simbólica</w:t>
      </w:r>
      <w:r w:rsidRPr="00A60336">
        <w:t>).</w:t>
      </w:r>
    </w:p>
    <w:p w14:paraId="1CFFBCF3" w14:textId="13E5DD95" w:rsidR="0066562F" w:rsidRPr="00A60336" w:rsidRDefault="0066562F" w:rsidP="004703F3">
      <w:pPr>
        <w:pStyle w:val="Alternativas"/>
      </w:pPr>
      <w:r w:rsidRPr="00A60336">
        <w:t xml:space="preserve">C – </w:t>
      </w:r>
      <w:proofErr w:type="gramStart"/>
      <w:r w:rsidRPr="00A60336">
        <w:t>não</w:t>
      </w:r>
      <w:proofErr w:type="gramEnd"/>
      <w:r w:rsidRPr="00A60336">
        <w:t xml:space="preserve"> se con</w:t>
      </w:r>
      <w:r w:rsidR="004703F3">
        <w:t>s</w:t>
      </w:r>
      <w:r w:rsidRPr="00A60336">
        <w:t>trói processos educativos de maneira involuntária, mas sim de maneira intencional.</w:t>
      </w:r>
    </w:p>
    <w:p w14:paraId="2BCBD74B" w14:textId="6BE0DCE6" w:rsidR="0066562F" w:rsidRPr="00EC313C" w:rsidRDefault="0066562F" w:rsidP="004703F3">
      <w:pPr>
        <w:pStyle w:val="Alternativas"/>
      </w:pPr>
      <w:r w:rsidRPr="00A60336">
        <w:t xml:space="preserve">E – </w:t>
      </w:r>
      <w:proofErr w:type="gramStart"/>
      <w:r w:rsidRPr="00A60336">
        <w:t>a</w:t>
      </w:r>
      <w:proofErr w:type="gramEnd"/>
      <w:r w:rsidRPr="00A60336">
        <w:t xml:space="preserve"> BNCC não incentiva a fragmentação em </w:t>
      </w:r>
      <w:proofErr w:type="spellStart"/>
      <w:r w:rsidRPr="00A60336">
        <w:t>conteúdos</w:t>
      </w:r>
      <w:proofErr w:type="spellEnd"/>
      <w:r w:rsidRPr="00A60336">
        <w:t>/disciplinas, ao contrário traz a importância de superarmos essa prática.</w:t>
      </w:r>
    </w:p>
    <w:p w14:paraId="643431D1" w14:textId="77777777" w:rsidR="004703F3" w:rsidRDefault="004703F3" w:rsidP="00595A37">
      <w:pPr>
        <w:spacing w:after="80" w:line="240" w:lineRule="auto"/>
        <w:jc w:val="both"/>
        <w:rPr>
          <w:rFonts w:ascii="Palatino Linotype" w:hAnsi="Palatino Linotype" w:cs="Arial"/>
          <w:b/>
          <w:bCs/>
          <w:sz w:val="24"/>
          <w:szCs w:val="24"/>
        </w:rPr>
      </w:pPr>
    </w:p>
    <w:p w14:paraId="59313C8A" w14:textId="74726907" w:rsidR="00A60336" w:rsidRDefault="00595A37" w:rsidP="004703F3">
      <w:pPr>
        <w:pStyle w:val="Resposta"/>
      </w:pPr>
      <w:r w:rsidRPr="00EC313C">
        <w:t>RESPOSTA CORRETA: D.</w:t>
      </w:r>
    </w:p>
    <w:p w14:paraId="2DDEAF12" w14:textId="77777777" w:rsidR="00A60336" w:rsidRDefault="00A60336">
      <w:pPr>
        <w:rPr>
          <w:rFonts w:ascii="Palatino Linotype" w:hAnsi="Palatino Linotype" w:cs="Arial"/>
          <w:b/>
          <w:bCs/>
          <w:sz w:val="24"/>
          <w:szCs w:val="24"/>
        </w:rPr>
      </w:pPr>
      <w:r>
        <w:rPr>
          <w:rFonts w:ascii="Palatino Linotype" w:hAnsi="Palatino Linotype" w:cs="Arial"/>
          <w:b/>
          <w:bCs/>
          <w:sz w:val="24"/>
          <w:szCs w:val="24"/>
        </w:rPr>
        <w:br w:type="page"/>
      </w:r>
    </w:p>
    <w:p w14:paraId="1EB58D52" w14:textId="376329DB" w:rsidR="000E5E94" w:rsidRDefault="00F1275D" w:rsidP="00E74B39">
      <w:pPr>
        <w:pStyle w:val="Ttulo1"/>
      </w:pPr>
      <w:r w:rsidRPr="00EC313C">
        <w:lastRenderedPageBreak/>
        <w:t xml:space="preserve">2. </w:t>
      </w:r>
      <w:r w:rsidR="000E5E94" w:rsidRPr="00EC313C">
        <w:t>Consideram-se educandos com necessidades educacionais especiais os que, durante o processo educacional</w:t>
      </w:r>
    </w:p>
    <w:p w14:paraId="5F0D1777" w14:textId="77777777" w:rsidR="00E74B39" w:rsidRPr="00E74B39" w:rsidRDefault="00E74B39" w:rsidP="00E74B39"/>
    <w:p w14:paraId="04D018AD" w14:textId="311B7E7D" w:rsidR="000E5E94" w:rsidRPr="00EC313C" w:rsidRDefault="000E5E94" w:rsidP="00E74B39">
      <w:pPr>
        <w:pStyle w:val="Alternativas"/>
      </w:pPr>
      <w:r w:rsidRPr="00EC313C">
        <w:t xml:space="preserve"> (A) apresentarem dificuldades de aprendizagem e tiverem um laudo de especialista que explicite o diagnóstico. </w:t>
      </w:r>
    </w:p>
    <w:p w14:paraId="050A992E" w14:textId="5AA2BA53" w:rsidR="000E5E94" w:rsidRPr="00EC313C" w:rsidRDefault="000E5E94" w:rsidP="00E74B39">
      <w:pPr>
        <w:pStyle w:val="Alternativas"/>
      </w:pPr>
      <w:r w:rsidRPr="00EC313C">
        <w:t xml:space="preserve">(B) apresentarem dificuldades vinculadas a uma causa orgânica específica. </w:t>
      </w:r>
    </w:p>
    <w:p w14:paraId="57171361" w14:textId="2914F0F8" w:rsidR="000E5E94" w:rsidRPr="00EC313C" w:rsidRDefault="000E5E94" w:rsidP="00E74B39">
      <w:pPr>
        <w:pStyle w:val="Alternativas"/>
      </w:pPr>
      <w:r w:rsidRPr="00EC313C">
        <w:t xml:space="preserve">(C) apresentarem dificuldade relacionadas a condições, disfunções, limitações ou deficiências. </w:t>
      </w:r>
    </w:p>
    <w:p w14:paraId="4BA15E3C" w14:textId="0CE66C77" w:rsidR="000E5E94" w:rsidRPr="00EC313C" w:rsidRDefault="000E5E94" w:rsidP="00E74B39">
      <w:pPr>
        <w:pStyle w:val="Alternativas"/>
      </w:pPr>
      <w:r w:rsidRPr="00EC313C">
        <w:t xml:space="preserve">(D) não necessitem de utilização de linguagens e códigos aplicáveis. </w:t>
      </w:r>
    </w:p>
    <w:p w14:paraId="3FA1D6AC" w14:textId="63635534" w:rsidR="000E5E94" w:rsidRPr="00EC313C" w:rsidRDefault="000E5E94" w:rsidP="00E74B39">
      <w:pPr>
        <w:pStyle w:val="Alternativas"/>
      </w:pPr>
      <w:r w:rsidRPr="00EC313C">
        <w:t>(E) apresentarem grande facilidade de aprendizagem que os leve a dominar rapidamente conceitos, procedimentos e atitudes.</w:t>
      </w:r>
    </w:p>
    <w:p w14:paraId="7CA37454" w14:textId="5C1E4BE6" w:rsidR="000D202A" w:rsidRPr="00EC313C" w:rsidRDefault="000D202A" w:rsidP="00B421BB">
      <w:pPr>
        <w:spacing w:after="80" w:line="240" w:lineRule="auto"/>
        <w:jc w:val="both"/>
        <w:rPr>
          <w:rFonts w:ascii="Palatino Linotype" w:hAnsi="Palatino Linotype" w:cs="Arial"/>
          <w:sz w:val="24"/>
          <w:szCs w:val="24"/>
        </w:rPr>
      </w:pPr>
    </w:p>
    <w:p w14:paraId="568C412D" w14:textId="77777777" w:rsidR="000D202A" w:rsidRPr="00EC313C" w:rsidRDefault="000D202A" w:rsidP="00B421BB">
      <w:pPr>
        <w:spacing w:after="80" w:line="240" w:lineRule="auto"/>
        <w:jc w:val="both"/>
        <w:rPr>
          <w:rFonts w:ascii="Palatino Linotype" w:hAnsi="Palatino Linotype" w:cs="Arial"/>
          <w:sz w:val="24"/>
          <w:szCs w:val="24"/>
        </w:rPr>
      </w:pPr>
    </w:p>
    <w:p w14:paraId="5A6252A6" w14:textId="77777777" w:rsidR="000D202A" w:rsidRPr="00EC313C" w:rsidRDefault="000D202A" w:rsidP="00B421BB">
      <w:pPr>
        <w:spacing w:after="80" w:line="240" w:lineRule="auto"/>
        <w:jc w:val="both"/>
        <w:rPr>
          <w:rFonts w:ascii="Palatino Linotype" w:hAnsi="Palatino Linotype" w:cs="Arial"/>
          <w:b/>
          <w:bCs/>
          <w:sz w:val="24"/>
          <w:szCs w:val="24"/>
        </w:rPr>
      </w:pPr>
    </w:p>
    <w:p w14:paraId="59D38AF6" w14:textId="271603E2" w:rsidR="000D202A" w:rsidRPr="00EC313C" w:rsidRDefault="000D202A" w:rsidP="00B421BB">
      <w:pPr>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COMENTÁRIOS:</w:t>
      </w:r>
    </w:p>
    <w:p w14:paraId="2B6D846C" w14:textId="52E211AC" w:rsidR="000E5E94" w:rsidRPr="00EC313C" w:rsidRDefault="003C4C8C" w:rsidP="00E74B39">
      <w:pPr>
        <w:pStyle w:val="Comentrios"/>
      </w:pPr>
      <w:r w:rsidRPr="00EC313C">
        <w:t>A alternativa A está errada porque temos vários alunos com dificuldades de aprendizagem, mas aluno</w:t>
      </w:r>
      <w:r w:rsidR="000B643E" w:rsidRPr="00EC313C">
        <w:t>s</w:t>
      </w:r>
      <w:r w:rsidRPr="00EC313C">
        <w:t xml:space="preserve"> com necessidades especiais tem: dificuldades acentuadas de aprendizagem ou limitações no processo de desenvolvimento que dificultem o acompanhamento das atividades curriculares.</w:t>
      </w:r>
    </w:p>
    <w:p w14:paraId="4B6E3D66" w14:textId="3C6BBDB2" w:rsidR="003C4C8C" w:rsidRPr="00EC313C" w:rsidRDefault="003C4C8C" w:rsidP="00E74B39">
      <w:pPr>
        <w:pStyle w:val="Comentrios"/>
      </w:pPr>
      <w:r w:rsidRPr="00EC313C">
        <w:t xml:space="preserve">A alternativa </w:t>
      </w:r>
      <w:r w:rsidR="00403F57" w:rsidRPr="00EC313C">
        <w:t>B</w:t>
      </w:r>
      <w:r w:rsidRPr="00EC313C">
        <w:t xml:space="preserve"> está errada porque não há especificidade da causa orgânica.</w:t>
      </w:r>
    </w:p>
    <w:p w14:paraId="55A9D526" w14:textId="3D04BA72" w:rsidR="00E74B39" w:rsidRPr="00E74B39" w:rsidRDefault="00403F57" w:rsidP="003405E9">
      <w:pPr>
        <w:pStyle w:val="Comentrios"/>
      </w:pPr>
      <w:r w:rsidRPr="00EC313C">
        <w:t xml:space="preserve">A alternativa C está correta, pois </w:t>
      </w:r>
      <w:r w:rsidR="00916DAA" w:rsidRPr="00EC313C">
        <w:t>todas as dificuldades do público-alvo da educação especial (conforme esquema abaixo das explicações</w:t>
      </w:r>
      <w:r w:rsidR="000B643E" w:rsidRPr="00EC313C">
        <w:t>)</w:t>
      </w:r>
      <w:r w:rsidR="00916DAA" w:rsidRPr="00EC313C">
        <w:t xml:space="preserve">. </w:t>
      </w:r>
    </w:p>
    <w:p w14:paraId="720D2518" w14:textId="1AC2A43D" w:rsidR="00916DAA" w:rsidRPr="00EC313C" w:rsidRDefault="00916DAA" w:rsidP="003405E9">
      <w:pPr>
        <w:pStyle w:val="Comentrios"/>
      </w:pPr>
      <w:r w:rsidRPr="00EC313C">
        <w:t xml:space="preserve">A letra D </w:t>
      </w:r>
      <w:r w:rsidR="000B643E" w:rsidRPr="00EC313C">
        <w:t>é</w:t>
      </w:r>
      <w:r w:rsidRPr="00EC313C">
        <w:t xml:space="preserve"> incorreta, tendo em vista </w:t>
      </w:r>
      <w:r w:rsidR="000B643E" w:rsidRPr="00EC313C">
        <w:t xml:space="preserve">o uso da </w:t>
      </w:r>
      <w:r w:rsidRPr="00EC313C">
        <w:t>LIBRAS</w:t>
      </w:r>
      <w:r w:rsidR="000B643E" w:rsidRPr="00EC313C">
        <w:t xml:space="preserve"> (surdos) e </w:t>
      </w:r>
      <w:r w:rsidRPr="00EC313C">
        <w:t>BRAILE</w:t>
      </w:r>
      <w:r w:rsidR="000B643E" w:rsidRPr="00EC313C">
        <w:t xml:space="preserve"> (cegos</w:t>
      </w:r>
      <w:r w:rsidR="0013131F" w:rsidRPr="00EC313C">
        <w:t>)</w:t>
      </w:r>
      <w:r w:rsidRPr="00EC313C">
        <w:t>.</w:t>
      </w:r>
    </w:p>
    <w:p w14:paraId="71F5087C" w14:textId="1096ACA9" w:rsidR="00916DAA" w:rsidRDefault="00916DAA" w:rsidP="003405E9">
      <w:pPr>
        <w:pStyle w:val="Comentrios"/>
      </w:pPr>
      <w:r w:rsidRPr="00EC313C">
        <w:t xml:space="preserve">E. </w:t>
      </w:r>
      <w:r w:rsidR="0013131F" w:rsidRPr="00EC313C">
        <w:t>Correta, porque</w:t>
      </w:r>
      <w:r w:rsidRPr="00EC313C">
        <w:t xml:space="preserve"> </w:t>
      </w:r>
      <w:r w:rsidR="00F92B82" w:rsidRPr="00EC313C">
        <w:t>também</w:t>
      </w:r>
      <w:r w:rsidRPr="00EC313C">
        <w:t xml:space="preserve"> exemplifica </w:t>
      </w:r>
      <w:r w:rsidR="00500718" w:rsidRPr="00EC313C">
        <w:t>condições d</w:t>
      </w:r>
      <w:r w:rsidR="000B643E" w:rsidRPr="00EC313C">
        <w:t>e</w:t>
      </w:r>
      <w:r w:rsidR="00500718" w:rsidRPr="00EC313C">
        <w:t xml:space="preserve"> educandos </w:t>
      </w:r>
      <w:r w:rsidR="000B643E" w:rsidRPr="00EC313C">
        <w:t xml:space="preserve">com necessidades especiais, trazendo características de </w:t>
      </w:r>
      <w:r w:rsidR="00500718" w:rsidRPr="00EC313C">
        <w:t>altas habilidades</w:t>
      </w:r>
      <w:r w:rsidR="000B643E" w:rsidRPr="00EC313C">
        <w:t>/</w:t>
      </w:r>
      <w:r w:rsidR="00500718" w:rsidRPr="00EC313C">
        <w:t>superdotação</w:t>
      </w:r>
      <w:r w:rsidR="000B643E" w:rsidRPr="00EC313C">
        <w:t>.</w:t>
      </w:r>
    </w:p>
    <w:p w14:paraId="7F6A784D" w14:textId="77777777" w:rsidR="009E4443" w:rsidRPr="009E4443" w:rsidRDefault="009E4443" w:rsidP="009E4443">
      <w:pPr>
        <w:pStyle w:val="Alternativas"/>
      </w:pPr>
    </w:p>
    <w:p w14:paraId="5C47B629" w14:textId="7D709850" w:rsidR="000D202A" w:rsidRPr="00EC313C" w:rsidRDefault="000D202A" w:rsidP="00E74B39">
      <w:pPr>
        <w:pStyle w:val="Resposta"/>
      </w:pPr>
      <w:r w:rsidRPr="00EC313C">
        <w:t xml:space="preserve">RESPOSTA: C e </w:t>
      </w:r>
      <w:proofErr w:type="spellStart"/>
      <w:r w:rsidRPr="00EC313C">
        <w:t>E</w:t>
      </w:r>
      <w:proofErr w:type="spellEnd"/>
      <w:r w:rsidRPr="00EC313C">
        <w:t>.</w:t>
      </w:r>
    </w:p>
    <w:p w14:paraId="5144ED12" w14:textId="63903AA8" w:rsidR="000D202A" w:rsidRPr="00EC313C" w:rsidRDefault="00F935B5" w:rsidP="00B421BB">
      <w:pPr>
        <w:spacing w:after="80" w:line="240" w:lineRule="auto"/>
        <w:jc w:val="both"/>
        <w:rPr>
          <w:rFonts w:ascii="Palatino Linotype" w:hAnsi="Palatino Linotype" w:cs="Arial"/>
          <w:sz w:val="24"/>
          <w:szCs w:val="24"/>
        </w:rPr>
      </w:pPr>
      <w:r w:rsidRPr="00EC313C">
        <w:rPr>
          <w:rFonts w:ascii="Palatino Linotype" w:hAnsi="Palatino Linotype" w:cs="Arial"/>
          <w:noProof/>
          <w:sz w:val="24"/>
          <w:szCs w:val="24"/>
        </w:rPr>
        <w:drawing>
          <wp:anchor distT="0" distB="0" distL="114300" distR="114300" simplePos="0" relativeHeight="251660288" behindDoc="1" locked="0" layoutInCell="1" allowOverlap="1" wp14:anchorId="3D86A958" wp14:editId="5747449B">
            <wp:simplePos x="0" y="0"/>
            <wp:positionH relativeFrom="column">
              <wp:posOffset>755015</wp:posOffset>
            </wp:positionH>
            <wp:positionV relativeFrom="paragraph">
              <wp:posOffset>255270</wp:posOffset>
            </wp:positionV>
            <wp:extent cx="5400040" cy="2771775"/>
            <wp:effectExtent l="0" t="0" r="86360" b="0"/>
            <wp:wrapNone/>
            <wp:docPr id="1" name="Diagrama 1">
              <a:extLst xmlns:a="http://schemas.openxmlformats.org/drawingml/2006/main">
                <a:ext uri="{FF2B5EF4-FFF2-40B4-BE49-F238E27FC236}">
                  <a16:creationId xmlns:a16="http://schemas.microsoft.com/office/drawing/2014/main" id="{807F0D11-BBBF-4E82-A533-5A2A633381E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583AF7DD" w14:textId="08668B29" w:rsidR="00B421BB" w:rsidRPr="00EC313C" w:rsidRDefault="00B421BB" w:rsidP="00B421BB">
      <w:pPr>
        <w:spacing w:after="80" w:line="240" w:lineRule="auto"/>
        <w:jc w:val="both"/>
        <w:rPr>
          <w:rFonts w:ascii="Palatino Linotype" w:hAnsi="Palatino Linotype" w:cs="Arial"/>
          <w:sz w:val="24"/>
          <w:szCs w:val="24"/>
        </w:rPr>
      </w:pPr>
    </w:p>
    <w:p w14:paraId="2A959AAE" w14:textId="485BD948" w:rsidR="001E7F39" w:rsidRPr="00EC313C" w:rsidRDefault="001E7F39" w:rsidP="00B421BB">
      <w:pPr>
        <w:spacing w:after="80" w:line="240" w:lineRule="auto"/>
        <w:jc w:val="both"/>
        <w:rPr>
          <w:rFonts w:ascii="Palatino Linotype" w:hAnsi="Palatino Linotype" w:cs="Arial"/>
          <w:sz w:val="24"/>
          <w:szCs w:val="24"/>
        </w:rPr>
      </w:pPr>
    </w:p>
    <w:p w14:paraId="06AB715B" w14:textId="77777777" w:rsidR="001E7F39" w:rsidRPr="00EC313C" w:rsidRDefault="001E7F39" w:rsidP="00B421BB">
      <w:pPr>
        <w:spacing w:after="80" w:line="240" w:lineRule="auto"/>
        <w:jc w:val="both"/>
        <w:rPr>
          <w:rFonts w:ascii="Palatino Linotype" w:hAnsi="Palatino Linotype" w:cs="Arial"/>
          <w:sz w:val="24"/>
          <w:szCs w:val="24"/>
        </w:rPr>
      </w:pPr>
    </w:p>
    <w:p w14:paraId="2F049B2A" w14:textId="77777777" w:rsidR="00F935B5" w:rsidRDefault="00F935B5">
      <w:pPr>
        <w:rPr>
          <w:rFonts w:ascii="Palatino Linotype" w:hAnsi="Palatino Linotype" w:cs="Arial"/>
          <w:b/>
          <w:bCs/>
          <w:sz w:val="24"/>
          <w:szCs w:val="24"/>
        </w:rPr>
      </w:pPr>
      <w:r>
        <w:rPr>
          <w:rFonts w:ascii="Palatino Linotype" w:hAnsi="Palatino Linotype" w:cs="Arial"/>
          <w:b/>
          <w:bCs/>
          <w:sz w:val="24"/>
          <w:szCs w:val="24"/>
        </w:rPr>
        <w:br w:type="page"/>
      </w:r>
    </w:p>
    <w:p w14:paraId="54C4715B" w14:textId="12199179" w:rsidR="002612B3" w:rsidRDefault="002612B3" w:rsidP="009E4443">
      <w:pPr>
        <w:pStyle w:val="Ttulo1"/>
      </w:pPr>
      <w:r w:rsidRPr="00EC313C">
        <w:lastRenderedPageBreak/>
        <w:t xml:space="preserve">3. Sobre o atendimento aos alunos com necessidades educacionais especiais, deve se considerar que </w:t>
      </w:r>
    </w:p>
    <w:p w14:paraId="79EE9BAE" w14:textId="77777777" w:rsidR="009E4443" w:rsidRPr="009E4443" w:rsidRDefault="009E4443" w:rsidP="009E4443"/>
    <w:p w14:paraId="4AA02308" w14:textId="77777777" w:rsidR="002612B3" w:rsidRPr="00EC313C" w:rsidRDefault="002612B3" w:rsidP="009E4443">
      <w:pPr>
        <w:pStyle w:val="Alternativas"/>
      </w:pPr>
      <w:r w:rsidRPr="00EC313C">
        <w:t xml:space="preserve">(A) haja flexibilizações e adaptações curriculares em consonância com o projeto pedagógico da escola. </w:t>
      </w:r>
    </w:p>
    <w:p w14:paraId="743F40D0" w14:textId="77777777" w:rsidR="002612B3" w:rsidRPr="00EC313C" w:rsidRDefault="002612B3" w:rsidP="009E4443">
      <w:pPr>
        <w:pStyle w:val="Alternativas"/>
      </w:pPr>
      <w:r w:rsidRPr="00EC313C">
        <w:t xml:space="preserve">(B) ocorra apenas no Ensino Fundamental. </w:t>
      </w:r>
    </w:p>
    <w:p w14:paraId="405E9181" w14:textId="77777777" w:rsidR="002612B3" w:rsidRPr="00EC313C" w:rsidRDefault="002612B3" w:rsidP="009E4443">
      <w:pPr>
        <w:pStyle w:val="Alternativas"/>
      </w:pPr>
      <w:r w:rsidRPr="00EC313C">
        <w:t>(C) seja realizado em classes especiais inseridas no ensino regular.</w:t>
      </w:r>
    </w:p>
    <w:p w14:paraId="34E40F71" w14:textId="77777777" w:rsidR="002612B3" w:rsidRPr="00EC313C" w:rsidRDefault="002612B3" w:rsidP="009E4443">
      <w:pPr>
        <w:pStyle w:val="Alternativas"/>
      </w:pPr>
      <w:r w:rsidRPr="00EC313C">
        <w:t xml:space="preserve">(D) os alunos devem ser agrupados em uma única sala, com professor especializado e com um número mínimo de alunos na classe. </w:t>
      </w:r>
    </w:p>
    <w:p w14:paraId="712929D1" w14:textId="15B031D4" w:rsidR="002612B3" w:rsidRPr="00EC313C" w:rsidRDefault="002612B3" w:rsidP="009E4443">
      <w:pPr>
        <w:pStyle w:val="Alternativas"/>
      </w:pPr>
      <w:r w:rsidRPr="00EC313C">
        <w:t>(E) ocorra um aprofundamento e enriquecimento de aspectos curriculares, para atender às necessidades educacionais especiais de alunos com deficiência mental ou com graves deficiências múltiplas.</w:t>
      </w:r>
    </w:p>
    <w:p w14:paraId="237455C1" w14:textId="410A8862" w:rsidR="0038312C" w:rsidRPr="00EC313C" w:rsidRDefault="0038312C" w:rsidP="00B421BB">
      <w:pPr>
        <w:spacing w:after="80" w:line="240" w:lineRule="auto"/>
        <w:jc w:val="both"/>
        <w:rPr>
          <w:rFonts w:ascii="Palatino Linotype" w:hAnsi="Palatino Linotype" w:cs="Arial"/>
          <w:sz w:val="24"/>
          <w:szCs w:val="24"/>
        </w:rPr>
      </w:pPr>
    </w:p>
    <w:p w14:paraId="4C1EE514" w14:textId="77777777" w:rsidR="0038312C" w:rsidRPr="00EC313C" w:rsidRDefault="0038312C" w:rsidP="00B421BB">
      <w:pPr>
        <w:spacing w:after="80" w:line="240" w:lineRule="auto"/>
        <w:jc w:val="both"/>
        <w:rPr>
          <w:rFonts w:ascii="Palatino Linotype" w:hAnsi="Palatino Linotype" w:cs="Arial"/>
          <w:sz w:val="24"/>
          <w:szCs w:val="24"/>
        </w:rPr>
      </w:pPr>
    </w:p>
    <w:p w14:paraId="7BFD9F3D" w14:textId="12018760" w:rsidR="001E7F39" w:rsidRPr="00EC313C" w:rsidRDefault="001E7F39" w:rsidP="00B421BB">
      <w:pPr>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COMENTÁRIOS:</w:t>
      </w:r>
    </w:p>
    <w:p w14:paraId="480D91CB" w14:textId="776E8694" w:rsidR="00002725" w:rsidRPr="00EC313C" w:rsidRDefault="004D457C" w:rsidP="009E4443">
      <w:pPr>
        <w:pStyle w:val="Alternativas"/>
      </w:pPr>
      <w:r w:rsidRPr="00EC313C">
        <w:t xml:space="preserve">A opção A nos diz que </w:t>
      </w:r>
      <w:r w:rsidR="00FA0A82" w:rsidRPr="00EC313C">
        <w:t>ainda que ocorra as modificações necessárias no currículo escolar do aluno com deficiência (metodologia, avaliação, competências, habilidades), a matriz curricular deve ir ao encontra do que a escola – enquanto grupo – pensou para a formação integral dos seus alunos.</w:t>
      </w:r>
    </w:p>
    <w:p w14:paraId="662DCE67" w14:textId="28619569" w:rsidR="00FA0A82" w:rsidRPr="00EC313C" w:rsidRDefault="00FA0A82" w:rsidP="009E4443">
      <w:pPr>
        <w:pStyle w:val="Alternativas"/>
      </w:pPr>
      <w:r w:rsidRPr="00EC313C">
        <w:t xml:space="preserve">B – </w:t>
      </w:r>
      <w:proofErr w:type="gramStart"/>
      <w:r w:rsidRPr="00EC313C">
        <w:t>ocorre</w:t>
      </w:r>
      <w:proofErr w:type="gramEnd"/>
      <w:r w:rsidRPr="00EC313C">
        <w:t xml:space="preserve"> ao longo da vida.</w:t>
      </w:r>
    </w:p>
    <w:p w14:paraId="42ADA7A0" w14:textId="29BF3E2A" w:rsidR="00FA0A82" w:rsidRPr="00EC313C" w:rsidRDefault="00FA0A82" w:rsidP="009E4443">
      <w:pPr>
        <w:pStyle w:val="Alternativas"/>
      </w:pPr>
      <w:r w:rsidRPr="00EC313C">
        <w:t>C – As classes especiais são em sentido extraordinário e em caráter transitório.</w:t>
      </w:r>
    </w:p>
    <w:p w14:paraId="28C08A21" w14:textId="19F927BE" w:rsidR="00FA0A82" w:rsidRPr="00EC313C" w:rsidRDefault="00FA0A82" w:rsidP="009E4443">
      <w:pPr>
        <w:pStyle w:val="Alternativas"/>
      </w:pPr>
      <w:r w:rsidRPr="00EC313C">
        <w:t>D – Os alunos devem ser colocados em classes/turmas distintas, para que todos se beneficiem com as diferenças e ampliem</w:t>
      </w:r>
      <w:r w:rsidR="008B0A99" w:rsidRPr="00EC313C">
        <w:t xml:space="preserve"> positivamente suas experiências ao</w:t>
      </w:r>
      <w:r w:rsidRPr="00EC313C">
        <w:t xml:space="preserve"> </w:t>
      </w:r>
      <w:proofErr w:type="spellStart"/>
      <w:r w:rsidRPr="00EC313C">
        <w:t>na</w:t>
      </w:r>
      <w:proofErr w:type="spellEnd"/>
      <w:r w:rsidRPr="00EC313C">
        <w:t xml:space="preserve"> conviv</w:t>
      </w:r>
      <w:r w:rsidR="008B0A99" w:rsidRPr="00EC313C">
        <w:t>er</w:t>
      </w:r>
      <w:r w:rsidRPr="00EC313C">
        <w:t xml:space="preserve"> com a diversidade.</w:t>
      </w:r>
    </w:p>
    <w:p w14:paraId="067667C3" w14:textId="42CF21FF" w:rsidR="002B47F4" w:rsidRDefault="002B47F4" w:rsidP="009E4443">
      <w:pPr>
        <w:pStyle w:val="Alternativas"/>
      </w:pPr>
      <w:r w:rsidRPr="00EC313C">
        <w:t xml:space="preserve">E – </w:t>
      </w:r>
      <w:proofErr w:type="gramStart"/>
      <w:r w:rsidRPr="00EC313C">
        <w:t>aprofunda-se e enriquece</w:t>
      </w:r>
      <w:proofErr w:type="gramEnd"/>
      <w:r w:rsidRPr="00EC313C">
        <w:t xml:space="preserve"> currículos aos alunos com altas habilidades/superdotação.</w:t>
      </w:r>
    </w:p>
    <w:p w14:paraId="1F581126" w14:textId="77777777" w:rsidR="009E4443" w:rsidRPr="009E4443" w:rsidRDefault="009E4443" w:rsidP="009E4443"/>
    <w:p w14:paraId="3314C005" w14:textId="77777777" w:rsidR="001E7F39" w:rsidRPr="00EC313C" w:rsidRDefault="001E7F39" w:rsidP="009E4443">
      <w:pPr>
        <w:pStyle w:val="Resposta"/>
      </w:pPr>
      <w:r w:rsidRPr="00EC313C">
        <w:t>RESPOSTA: A</w:t>
      </w:r>
    </w:p>
    <w:p w14:paraId="4EE74E41" w14:textId="77777777" w:rsidR="009E4443" w:rsidRDefault="009E4443" w:rsidP="002612B3">
      <w:pPr>
        <w:spacing w:after="80" w:line="240" w:lineRule="auto"/>
        <w:jc w:val="both"/>
        <w:rPr>
          <w:rFonts w:ascii="Palatino Linotype" w:hAnsi="Palatino Linotype" w:cs="Arial"/>
          <w:sz w:val="20"/>
          <w:szCs w:val="20"/>
        </w:rPr>
      </w:pPr>
    </w:p>
    <w:p w14:paraId="674A2E5A" w14:textId="0F509D71" w:rsidR="009E4443" w:rsidRDefault="002612B3" w:rsidP="002612B3">
      <w:pPr>
        <w:spacing w:after="80" w:line="240" w:lineRule="auto"/>
        <w:jc w:val="both"/>
        <w:rPr>
          <w:rFonts w:ascii="Palatino Linotype" w:hAnsi="Palatino Linotype" w:cs="Arial"/>
          <w:sz w:val="20"/>
          <w:szCs w:val="20"/>
        </w:rPr>
      </w:pPr>
      <w:r w:rsidRPr="00EC313C">
        <w:rPr>
          <w:rFonts w:ascii="Palatino Linotype" w:hAnsi="Palatino Linotype" w:cs="Arial"/>
          <w:sz w:val="20"/>
          <w:szCs w:val="20"/>
        </w:rPr>
        <w:t xml:space="preserve">Mais informações sobre o conteúdo da questão 2 e 3 nas Diretrizes Nacionais para a Educação Especial na Educação Básica: </w:t>
      </w:r>
      <w:hyperlink r:id="rId14" w:history="1">
        <w:r w:rsidRPr="00EC313C">
          <w:rPr>
            <w:rStyle w:val="Hyperlink"/>
            <w:rFonts w:ascii="Palatino Linotype" w:hAnsi="Palatino Linotype" w:cs="Arial"/>
            <w:sz w:val="20"/>
            <w:szCs w:val="20"/>
          </w:rPr>
          <w:t>http://portal.mec.gov.br/cne/arquivos/pdf/CEB0201.pdf</w:t>
        </w:r>
      </w:hyperlink>
      <w:r w:rsidRPr="00EC313C">
        <w:rPr>
          <w:rFonts w:ascii="Palatino Linotype" w:hAnsi="Palatino Linotype" w:cs="Arial"/>
          <w:sz w:val="20"/>
          <w:szCs w:val="20"/>
        </w:rPr>
        <w:t xml:space="preserve"> </w:t>
      </w:r>
    </w:p>
    <w:p w14:paraId="22B4C082" w14:textId="77777777" w:rsidR="009E4443" w:rsidRDefault="009E4443">
      <w:pPr>
        <w:rPr>
          <w:rFonts w:ascii="Palatino Linotype" w:hAnsi="Palatino Linotype" w:cs="Arial"/>
          <w:sz w:val="20"/>
          <w:szCs w:val="20"/>
        </w:rPr>
      </w:pPr>
      <w:r>
        <w:rPr>
          <w:rFonts w:ascii="Palatino Linotype" w:hAnsi="Palatino Linotype" w:cs="Arial"/>
          <w:sz w:val="20"/>
          <w:szCs w:val="20"/>
        </w:rPr>
        <w:br w:type="page"/>
      </w:r>
    </w:p>
    <w:p w14:paraId="5BD0AE97" w14:textId="0B4A0782" w:rsidR="00D40F5B" w:rsidRDefault="00537FF2" w:rsidP="009E4443">
      <w:pPr>
        <w:pStyle w:val="Ttulo1"/>
      </w:pPr>
      <w:r w:rsidRPr="00EC313C">
        <w:lastRenderedPageBreak/>
        <w:t xml:space="preserve">4. </w:t>
      </w:r>
      <w:r w:rsidR="00D40F5B" w:rsidRPr="00EC313C">
        <w:t xml:space="preserve">De acordo com a Lei nº 9394/1996, que estabelece as Diretrizes e Bases da Educação Nacional, assinale a alternativa correta. </w:t>
      </w:r>
    </w:p>
    <w:p w14:paraId="320EB642" w14:textId="77777777" w:rsidR="009E4443" w:rsidRPr="009E4443" w:rsidRDefault="009E4443" w:rsidP="009E4443"/>
    <w:p w14:paraId="36723772" w14:textId="77777777" w:rsidR="00D40F5B" w:rsidRPr="00EC313C" w:rsidRDefault="00D40F5B" w:rsidP="009E4443">
      <w:pPr>
        <w:pStyle w:val="Alternativas"/>
      </w:pPr>
      <w:r w:rsidRPr="00EC313C">
        <w:t xml:space="preserve">(A) No currículo do ensino fundamental, será ofertada a língua inglesa nos oitavos e nonos anos, e a língua espanhola nos sextos e sétimos anos. </w:t>
      </w:r>
    </w:p>
    <w:p w14:paraId="019612D7" w14:textId="77777777" w:rsidR="00D40F5B" w:rsidRPr="00EC313C" w:rsidRDefault="00D40F5B" w:rsidP="009E4443">
      <w:pPr>
        <w:pStyle w:val="Alternativas"/>
      </w:pPr>
      <w:r w:rsidRPr="00EC313C">
        <w:t xml:space="preserve">(B) A educação alimentar e nutricional deverá ser incluída na área de Ciências da Natureza. </w:t>
      </w:r>
    </w:p>
    <w:p w14:paraId="1F0CD471" w14:textId="77777777" w:rsidR="00D40F5B" w:rsidRPr="00EC313C" w:rsidRDefault="00D40F5B" w:rsidP="009E4443">
      <w:pPr>
        <w:pStyle w:val="Alternativas"/>
      </w:pPr>
      <w:r w:rsidRPr="00EC313C">
        <w:t>(C) A carga horária mínima anual será de mil e quatrocentas horas para o ensino fundamental, distribuídas por um mínimo de duzentos dias de efetivo trabalho escolar, contando o tempo reservado aos exames finais.</w:t>
      </w:r>
    </w:p>
    <w:p w14:paraId="60BB1863" w14:textId="77777777" w:rsidR="00D40F5B" w:rsidRPr="00EC313C" w:rsidRDefault="00D40F5B" w:rsidP="009E4443">
      <w:pPr>
        <w:pStyle w:val="Alternativas"/>
      </w:pPr>
      <w:r w:rsidRPr="00EC313C">
        <w:t xml:space="preserve"> (D) O ensino da arte, especialmente em suas expressões regionais, constituirá componente curricular obrigatório da educação básica. </w:t>
      </w:r>
    </w:p>
    <w:p w14:paraId="32364EA5" w14:textId="0C1CA373" w:rsidR="00D40F5B" w:rsidRPr="00EC313C" w:rsidRDefault="00D40F5B" w:rsidP="009E4443">
      <w:pPr>
        <w:pStyle w:val="Alternativas"/>
      </w:pPr>
      <w:r w:rsidRPr="00EC313C">
        <w:t>(E) Os estabelecimentos de ensino devem notificar ao Conselho Tutelar do Município a relação dos alunos que apresentem quantidade de faltas acima de 40% (quarenta por cento) do percentual permitido em lei.</w:t>
      </w:r>
    </w:p>
    <w:p w14:paraId="41B720DC" w14:textId="29746699" w:rsidR="00FB5C70" w:rsidRPr="00EC313C" w:rsidRDefault="00FB5C70" w:rsidP="002612B3">
      <w:pPr>
        <w:spacing w:after="80" w:line="240" w:lineRule="auto"/>
        <w:jc w:val="both"/>
        <w:rPr>
          <w:rFonts w:ascii="Palatino Linotype" w:hAnsi="Palatino Linotype" w:cs="Arial"/>
          <w:sz w:val="24"/>
          <w:szCs w:val="24"/>
        </w:rPr>
      </w:pPr>
    </w:p>
    <w:p w14:paraId="7190CAC7" w14:textId="77777777" w:rsidR="00FB5C70" w:rsidRPr="00EC313C" w:rsidRDefault="00FB5C70" w:rsidP="002612B3">
      <w:pPr>
        <w:spacing w:after="80" w:line="240" w:lineRule="auto"/>
        <w:jc w:val="both"/>
        <w:rPr>
          <w:rFonts w:ascii="Palatino Linotype" w:hAnsi="Palatino Linotype" w:cs="Arial"/>
          <w:sz w:val="24"/>
          <w:szCs w:val="24"/>
        </w:rPr>
      </w:pPr>
    </w:p>
    <w:p w14:paraId="13718C16" w14:textId="7124624D" w:rsidR="001E7F39" w:rsidRPr="00EC313C" w:rsidRDefault="001E7F39" w:rsidP="002612B3">
      <w:pPr>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COMENTÁRIOS:</w:t>
      </w:r>
    </w:p>
    <w:p w14:paraId="3E6D73AD" w14:textId="64FEE57D" w:rsidR="009F3721" w:rsidRPr="00EC313C" w:rsidRDefault="009F3721" w:rsidP="009E4443">
      <w:pPr>
        <w:pStyle w:val="Alternativas"/>
      </w:pPr>
      <w:r w:rsidRPr="00EC313C">
        <w:t>Arte é componente curricular obrigatório da educação básica, dando ênfase à regionalidade e características de cada localidade (lembra da parte diversificada do currículo, aqui é uma delas).</w:t>
      </w:r>
    </w:p>
    <w:p w14:paraId="21B6EB57" w14:textId="7E18F433" w:rsidR="009F3721" w:rsidRPr="00EC313C" w:rsidRDefault="009F3721" w:rsidP="009E4443">
      <w:pPr>
        <w:pStyle w:val="Alternativas"/>
      </w:pPr>
      <w:r w:rsidRPr="00EC313C">
        <w:t>A – Língua inglesa a partir do 6º ano;</w:t>
      </w:r>
    </w:p>
    <w:p w14:paraId="1E5D31E1" w14:textId="32A123AE" w:rsidR="009F3721" w:rsidRPr="00EC313C" w:rsidRDefault="009F3721" w:rsidP="009E4443">
      <w:pPr>
        <w:pStyle w:val="Alternativas"/>
      </w:pPr>
      <w:r w:rsidRPr="00EC313C">
        <w:t xml:space="preserve">B – </w:t>
      </w:r>
      <w:proofErr w:type="gramStart"/>
      <w:r w:rsidRPr="00EC313C">
        <w:t>educação</w:t>
      </w:r>
      <w:proofErr w:type="gramEnd"/>
      <w:r w:rsidRPr="00EC313C">
        <w:t xml:space="preserve"> alimentar é tema transversal e por isso não é de uma área específica, mas de todas, ainda que os professores de determinado componente desenvolvam mais o assunto.</w:t>
      </w:r>
    </w:p>
    <w:p w14:paraId="6AE28B79" w14:textId="08DD19D1" w:rsidR="009F3721" w:rsidRPr="00EC313C" w:rsidRDefault="009F3721" w:rsidP="009E4443">
      <w:pPr>
        <w:pStyle w:val="Alternativas"/>
      </w:pPr>
      <w:r w:rsidRPr="00EC313C">
        <w:t>C – 800h, 200 dias, não contando os exames finais.</w:t>
      </w:r>
    </w:p>
    <w:p w14:paraId="25341815" w14:textId="3163C9DF" w:rsidR="008F0B27" w:rsidRDefault="00D93F04" w:rsidP="009E4443">
      <w:pPr>
        <w:pStyle w:val="Alternativas"/>
      </w:pPr>
      <w:r w:rsidRPr="00EC313C">
        <w:t>E</w:t>
      </w:r>
      <w:r w:rsidR="008F0B27" w:rsidRPr="00EC313C">
        <w:t xml:space="preserve"> – 30%.</w:t>
      </w:r>
    </w:p>
    <w:p w14:paraId="5C4449C6" w14:textId="77777777" w:rsidR="009E4443" w:rsidRPr="009E4443" w:rsidRDefault="009E4443" w:rsidP="009E4443"/>
    <w:p w14:paraId="2D27FB48" w14:textId="393112DD" w:rsidR="009E4443" w:rsidRDefault="001E7F39" w:rsidP="009E4443">
      <w:pPr>
        <w:pStyle w:val="Resposta"/>
      </w:pPr>
      <w:r w:rsidRPr="00EC313C">
        <w:t>RESPOSTA: D</w:t>
      </w:r>
    </w:p>
    <w:p w14:paraId="2AAD838D" w14:textId="77777777" w:rsidR="009E4443" w:rsidRDefault="009E4443">
      <w:pPr>
        <w:rPr>
          <w:rFonts w:ascii="Palatino Linotype" w:hAnsi="Palatino Linotype" w:cs="Arial"/>
          <w:b/>
          <w:bCs/>
          <w:sz w:val="24"/>
          <w:szCs w:val="24"/>
        </w:rPr>
      </w:pPr>
      <w:r>
        <w:br w:type="page"/>
      </w:r>
    </w:p>
    <w:p w14:paraId="38F3B6FF" w14:textId="5D9C74D7" w:rsidR="00537FF2" w:rsidRDefault="00537FF2" w:rsidP="009E4443">
      <w:pPr>
        <w:pStyle w:val="Ttulo1"/>
      </w:pPr>
      <w:r w:rsidRPr="00EC313C">
        <w:lastRenderedPageBreak/>
        <w:t xml:space="preserve">5. De acordo com a Base Nacional Comum Curricular, assinale a alternativa que apresenta todos os componentes curriculares da área de Linguagem. </w:t>
      </w:r>
    </w:p>
    <w:p w14:paraId="563B33EC" w14:textId="77777777" w:rsidR="009E4443" w:rsidRPr="009E4443" w:rsidRDefault="009E4443" w:rsidP="009E4443"/>
    <w:p w14:paraId="7DBB8766" w14:textId="77777777" w:rsidR="00537FF2" w:rsidRPr="00EC313C" w:rsidRDefault="00537FF2" w:rsidP="009E4443">
      <w:pPr>
        <w:pStyle w:val="Alternativas"/>
      </w:pPr>
      <w:r w:rsidRPr="00EC313C">
        <w:t>(A) Língua Portuguesa, Arte, Educação Física e Língua Inglesa.</w:t>
      </w:r>
    </w:p>
    <w:p w14:paraId="07D99F3B" w14:textId="63D285C8" w:rsidR="00537FF2" w:rsidRPr="00EC313C" w:rsidRDefault="00537FF2" w:rsidP="009E4443">
      <w:pPr>
        <w:pStyle w:val="Alternativas"/>
      </w:pPr>
      <w:r w:rsidRPr="00EC313C">
        <w:t xml:space="preserve">(B) Língua Portuguesa, Arte, Educação Física, Língua Inglesa e Espanhola. </w:t>
      </w:r>
    </w:p>
    <w:p w14:paraId="1B99FFFB" w14:textId="77777777" w:rsidR="00537FF2" w:rsidRPr="00EC313C" w:rsidRDefault="00537FF2" w:rsidP="009E4443">
      <w:pPr>
        <w:pStyle w:val="Alternativas"/>
      </w:pPr>
      <w:r w:rsidRPr="00EC313C">
        <w:t>(C) Língua Portuguesa, Arte e Língua Inglesa.</w:t>
      </w:r>
    </w:p>
    <w:p w14:paraId="13FD7A9C" w14:textId="1E6337F4" w:rsidR="00537FF2" w:rsidRPr="00EC313C" w:rsidRDefault="00537FF2" w:rsidP="009E4443">
      <w:pPr>
        <w:pStyle w:val="Alternativas"/>
      </w:pPr>
      <w:r w:rsidRPr="00EC313C">
        <w:t>(D) Língua Portuguesa, Arte, Língua Inglesa e Espanhola.</w:t>
      </w:r>
    </w:p>
    <w:p w14:paraId="43781ED5" w14:textId="127500BD" w:rsidR="00537FF2" w:rsidRPr="00EC313C" w:rsidRDefault="00537FF2" w:rsidP="009E4443">
      <w:pPr>
        <w:pStyle w:val="Alternativas"/>
      </w:pPr>
      <w:r w:rsidRPr="00EC313C">
        <w:t>(E) Língua Portuguesa, Língua Inglesa e Espanhola.</w:t>
      </w:r>
    </w:p>
    <w:p w14:paraId="32F62F14" w14:textId="77777777" w:rsidR="001E7F39" w:rsidRPr="00EC313C" w:rsidRDefault="001E7F39" w:rsidP="009F3721">
      <w:pPr>
        <w:tabs>
          <w:tab w:val="left" w:pos="3540"/>
        </w:tabs>
        <w:spacing w:after="80" w:line="240" w:lineRule="auto"/>
        <w:jc w:val="both"/>
        <w:rPr>
          <w:rFonts w:ascii="Palatino Linotype" w:hAnsi="Palatino Linotype" w:cs="Arial"/>
          <w:sz w:val="24"/>
          <w:szCs w:val="24"/>
        </w:rPr>
      </w:pPr>
    </w:p>
    <w:p w14:paraId="1B074786" w14:textId="77777777" w:rsidR="001E7F39" w:rsidRPr="00EC313C" w:rsidRDefault="001E7F39" w:rsidP="009F3721">
      <w:pPr>
        <w:tabs>
          <w:tab w:val="left" w:pos="3540"/>
        </w:tabs>
        <w:spacing w:after="80" w:line="240" w:lineRule="auto"/>
        <w:jc w:val="both"/>
        <w:rPr>
          <w:rFonts w:ascii="Palatino Linotype" w:hAnsi="Palatino Linotype" w:cs="Arial"/>
          <w:sz w:val="24"/>
          <w:szCs w:val="24"/>
        </w:rPr>
      </w:pPr>
    </w:p>
    <w:p w14:paraId="1E1CB1B7" w14:textId="2B5B895A" w:rsidR="001E7F39" w:rsidRPr="00EC313C" w:rsidRDefault="001E7F39" w:rsidP="009F3721">
      <w:pPr>
        <w:tabs>
          <w:tab w:val="left" w:pos="3540"/>
        </w:tabs>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w:t>
      </w:r>
      <w:r w:rsidR="0038312C" w:rsidRPr="00EC313C">
        <w:rPr>
          <w:rFonts w:ascii="Palatino Linotype" w:hAnsi="Palatino Linotype" w:cs="Arial"/>
          <w:b/>
          <w:bCs/>
          <w:sz w:val="24"/>
          <w:szCs w:val="24"/>
        </w:rPr>
        <w:t>S</w:t>
      </w:r>
      <w:r w:rsidRPr="00EC313C">
        <w:rPr>
          <w:rFonts w:ascii="Palatino Linotype" w:hAnsi="Palatino Linotype" w:cs="Arial"/>
          <w:b/>
          <w:bCs/>
          <w:sz w:val="24"/>
          <w:szCs w:val="24"/>
        </w:rPr>
        <w:t>:</w:t>
      </w:r>
    </w:p>
    <w:p w14:paraId="7E671E9C" w14:textId="11CBA6AF" w:rsidR="00355F60" w:rsidRPr="00EC313C" w:rsidRDefault="00355F60" w:rsidP="009E4443">
      <w:pPr>
        <w:pStyle w:val="Alternativas"/>
      </w:pPr>
      <w:r w:rsidRPr="00EC313C">
        <w:t xml:space="preserve">Aqui você pode ser perguntar: Mas Espanhol não é uma língua? </w:t>
      </w:r>
    </w:p>
    <w:p w14:paraId="4CC65473" w14:textId="69B801A7" w:rsidR="00355F60" w:rsidRDefault="00355F60" w:rsidP="009E4443">
      <w:pPr>
        <w:pStyle w:val="Alternativas"/>
      </w:pPr>
      <w:r w:rsidRPr="00EC313C">
        <w:t xml:space="preserve">É sim! Você não está errada. Porém a banca está solicitando </w:t>
      </w:r>
      <w:r w:rsidRPr="00EC313C">
        <w:rPr>
          <w:b/>
          <w:bCs/>
        </w:rPr>
        <w:t>todos</w:t>
      </w:r>
      <w:r w:rsidRPr="00EC313C">
        <w:t xml:space="preserve"> os componentes da área de linguagem da </w:t>
      </w:r>
      <w:r w:rsidRPr="00EC313C">
        <w:rPr>
          <w:b/>
          <w:bCs/>
        </w:rPr>
        <w:t>BNCC estritamente.</w:t>
      </w:r>
      <w:r w:rsidR="001E7F39" w:rsidRPr="00EC313C">
        <w:rPr>
          <w:b/>
          <w:bCs/>
        </w:rPr>
        <w:t xml:space="preserve"> </w:t>
      </w:r>
      <w:r w:rsidR="001E7F39" w:rsidRPr="00EC313C">
        <w:t>Observe o quadro a seguir.</w:t>
      </w:r>
    </w:p>
    <w:p w14:paraId="53244479" w14:textId="77777777" w:rsidR="009E4443" w:rsidRPr="009E4443" w:rsidRDefault="009E4443" w:rsidP="009E4443"/>
    <w:p w14:paraId="1230A755" w14:textId="77777777" w:rsidR="001E7F39" w:rsidRPr="00EC313C" w:rsidRDefault="001E7F39" w:rsidP="009E4443">
      <w:pPr>
        <w:pStyle w:val="Resposta"/>
      </w:pPr>
      <w:r w:rsidRPr="00EC313C">
        <w:t>RESPOSTA: C</w:t>
      </w:r>
    </w:p>
    <w:p w14:paraId="5CA0718A" w14:textId="032CDBB4" w:rsidR="001E7F39" w:rsidRDefault="001E7F39" w:rsidP="009F3721">
      <w:pPr>
        <w:tabs>
          <w:tab w:val="left" w:pos="3540"/>
        </w:tabs>
        <w:spacing w:after="80" w:line="240" w:lineRule="auto"/>
        <w:jc w:val="both"/>
        <w:rPr>
          <w:rFonts w:ascii="Palatino Linotype" w:hAnsi="Palatino Linotype" w:cs="Arial"/>
          <w:sz w:val="24"/>
          <w:szCs w:val="24"/>
        </w:rPr>
      </w:pPr>
    </w:p>
    <w:p w14:paraId="7BDE726A" w14:textId="643D23F7" w:rsidR="009E4443" w:rsidRDefault="009E4443" w:rsidP="009F3721">
      <w:pPr>
        <w:tabs>
          <w:tab w:val="left" w:pos="3540"/>
        </w:tabs>
        <w:spacing w:after="80" w:line="240" w:lineRule="auto"/>
        <w:jc w:val="both"/>
        <w:rPr>
          <w:rFonts w:ascii="Palatino Linotype" w:hAnsi="Palatino Linotype" w:cs="Arial"/>
          <w:sz w:val="24"/>
          <w:szCs w:val="24"/>
        </w:rPr>
      </w:pPr>
      <w:r w:rsidRPr="00EC313C">
        <w:rPr>
          <w:rFonts w:ascii="Palatino Linotype" w:hAnsi="Palatino Linotype"/>
          <w:noProof/>
        </w:rPr>
        <w:drawing>
          <wp:anchor distT="0" distB="0" distL="114300" distR="114300" simplePos="0" relativeHeight="251661312" behindDoc="1" locked="0" layoutInCell="1" allowOverlap="1" wp14:anchorId="2FB161F5" wp14:editId="3813C6A2">
            <wp:simplePos x="0" y="0"/>
            <wp:positionH relativeFrom="column">
              <wp:posOffset>335915</wp:posOffset>
            </wp:positionH>
            <wp:positionV relativeFrom="paragraph">
              <wp:posOffset>173990</wp:posOffset>
            </wp:positionV>
            <wp:extent cx="5400040" cy="1869440"/>
            <wp:effectExtent l="0" t="0" r="0" b="0"/>
            <wp:wrapNone/>
            <wp:docPr id="2" name="Imagem 2" descr="Uma imagem contendo Sit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ntendo Site&#10;&#10;Descrição gerada automaticamente"/>
                    <pic:cNvPicPr/>
                  </pic:nvPicPr>
                  <pic:blipFill>
                    <a:blip r:embed="rId15">
                      <a:extLst>
                        <a:ext uri="{28A0092B-C50C-407E-A947-70E740481C1C}">
                          <a14:useLocalDpi xmlns:a14="http://schemas.microsoft.com/office/drawing/2010/main" val="0"/>
                        </a:ext>
                      </a:extLst>
                    </a:blip>
                    <a:stretch>
                      <a:fillRect/>
                    </a:stretch>
                  </pic:blipFill>
                  <pic:spPr>
                    <a:xfrm>
                      <a:off x="0" y="0"/>
                      <a:ext cx="5400040" cy="1869440"/>
                    </a:xfrm>
                    <a:prstGeom prst="rect">
                      <a:avLst/>
                    </a:prstGeom>
                  </pic:spPr>
                </pic:pic>
              </a:graphicData>
            </a:graphic>
            <wp14:sizeRelH relativeFrom="page">
              <wp14:pctWidth>0</wp14:pctWidth>
            </wp14:sizeRelH>
            <wp14:sizeRelV relativeFrom="page">
              <wp14:pctHeight>0</wp14:pctHeight>
            </wp14:sizeRelV>
          </wp:anchor>
        </w:drawing>
      </w:r>
    </w:p>
    <w:p w14:paraId="481AB2D4" w14:textId="415A06C9" w:rsidR="009E4443" w:rsidRDefault="009E4443" w:rsidP="009F3721">
      <w:pPr>
        <w:tabs>
          <w:tab w:val="left" w:pos="3540"/>
        </w:tabs>
        <w:spacing w:after="80" w:line="240" w:lineRule="auto"/>
        <w:jc w:val="both"/>
        <w:rPr>
          <w:rFonts w:ascii="Palatino Linotype" w:hAnsi="Palatino Linotype" w:cs="Arial"/>
          <w:sz w:val="24"/>
          <w:szCs w:val="24"/>
        </w:rPr>
      </w:pPr>
    </w:p>
    <w:p w14:paraId="3BFFD6AB" w14:textId="7761F338" w:rsidR="009E4443" w:rsidRDefault="009E4443" w:rsidP="009F3721">
      <w:pPr>
        <w:tabs>
          <w:tab w:val="left" w:pos="3540"/>
        </w:tabs>
        <w:spacing w:after="80" w:line="240" w:lineRule="auto"/>
        <w:jc w:val="both"/>
        <w:rPr>
          <w:rFonts w:ascii="Palatino Linotype" w:hAnsi="Palatino Linotype" w:cs="Arial"/>
          <w:sz w:val="24"/>
          <w:szCs w:val="24"/>
        </w:rPr>
      </w:pPr>
    </w:p>
    <w:p w14:paraId="5477901E" w14:textId="1899B9A9" w:rsidR="009E4443" w:rsidRDefault="009E4443" w:rsidP="009F3721">
      <w:pPr>
        <w:tabs>
          <w:tab w:val="left" w:pos="3540"/>
        </w:tabs>
        <w:spacing w:after="80" w:line="240" w:lineRule="auto"/>
        <w:jc w:val="both"/>
        <w:rPr>
          <w:rFonts w:ascii="Palatino Linotype" w:hAnsi="Palatino Linotype" w:cs="Arial"/>
          <w:sz w:val="24"/>
          <w:szCs w:val="24"/>
        </w:rPr>
      </w:pPr>
    </w:p>
    <w:p w14:paraId="5C7456B1" w14:textId="779FF6CD" w:rsidR="009E4443" w:rsidRDefault="009E4443" w:rsidP="009F3721">
      <w:pPr>
        <w:tabs>
          <w:tab w:val="left" w:pos="3540"/>
        </w:tabs>
        <w:spacing w:after="80" w:line="240" w:lineRule="auto"/>
        <w:jc w:val="both"/>
        <w:rPr>
          <w:rFonts w:ascii="Palatino Linotype" w:hAnsi="Palatino Linotype" w:cs="Arial"/>
          <w:sz w:val="24"/>
          <w:szCs w:val="24"/>
        </w:rPr>
      </w:pPr>
    </w:p>
    <w:p w14:paraId="4ECC00B8" w14:textId="77777777" w:rsidR="009E4443" w:rsidRDefault="009E4443" w:rsidP="009F3721">
      <w:pPr>
        <w:tabs>
          <w:tab w:val="left" w:pos="3540"/>
        </w:tabs>
        <w:spacing w:after="80" w:line="240" w:lineRule="auto"/>
        <w:jc w:val="both"/>
        <w:rPr>
          <w:rFonts w:ascii="Palatino Linotype" w:hAnsi="Palatino Linotype" w:cs="Arial"/>
          <w:sz w:val="24"/>
          <w:szCs w:val="24"/>
        </w:rPr>
      </w:pPr>
    </w:p>
    <w:p w14:paraId="0AECC9E1" w14:textId="7F085CBB" w:rsidR="009E4443" w:rsidRPr="00EC313C" w:rsidRDefault="009E4443" w:rsidP="009F3721">
      <w:pPr>
        <w:tabs>
          <w:tab w:val="left" w:pos="3540"/>
        </w:tabs>
        <w:spacing w:after="80" w:line="240" w:lineRule="auto"/>
        <w:jc w:val="both"/>
        <w:rPr>
          <w:rFonts w:ascii="Palatino Linotype" w:hAnsi="Palatino Linotype" w:cs="Arial"/>
          <w:sz w:val="24"/>
          <w:szCs w:val="24"/>
        </w:rPr>
      </w:pPr>
    </w:p>
    <w:p w14:paraId="3135570E" w14:textId="77777777" w:rsidR="0038312C" w:rsidRPr="00EC313C" w:rsidRDefault="0038312C" w:rsidP="009F3721">
      <w:pPr>
        <w:tabs>
          <w:tab w:val="left" w:pos="3540"/>
        </w:tabs>
        <w:spacing w:after="80" w:line="240" w:lineRule="auto"/>
        <w:jc w:val="both"/>
        <w:rPr>
          <w:rFonts w:ascii="Palatino Linotype" w:hAnsi="Palatino Linotype" w:cs="Arial"/>
          <w:sz w:val="24"/>
          <w:szCs w:val="24"/>
        </w:rPr>
      </w:pPr>
    </w:p>
    <w:p w14:paraId="71A554EF" w14:textId="38490477" w:rsidR="00355F60" w:rsidRPr="00EC313C" w:rsidRDefault="00355F60" w:rsidP="009F3721">
      <w:pPr>
        <w:tabs>
          <w:tab w:val="left" w:pos="3540"/>
        </w:tabs>
        <w:spacing w:after="80" w:line="240" w:lineRule="auto"/>
        <w:jc w:val="both"/>
        <w:rPr>
          <w:rFonts w:ascii="Palatino Linotype" w:hAnsi="Palatino Linotype" w:cs="Arial"/>
          <w:sz w:val="24"/>
          <w:szCs w:val="24"/>
        </w:rPr>
      </w:pPr>
    </w:p>
    <w:p w14:paraId="3D8AEE62" w14:textId="3CE3E3DA" w:rsidR="009E4443" w:rsidRDefault="00355F60" w:rsidP="00355F60">
      <w:pPr>
        <w:tabs>
          <w:tab w:val="left" w:pos="3540"/>
        </w:tabs>
        <w:spacing w:after="80" w:line="240" w:lineRule="auto"/>
        <w:jc w:val="center"/>
        <w:rPr>
          <w:rStyle w:val="Hyperlink"/>
          <w:rFonts w:ascii="Palatino Linotype" w:hAnsi="Palatino Linotype" w:cs="Arial"/>
          <w:sz w:val="20"/>
          <w:szCs w:val="20"/>
        </w:rPr>
      </w:pPr>
      <w:r w:rsidRPr="00EC313C">
        <w:rPr>
          <w:rFonts w:ascii="Palatino Linotype" w:hAnsi="Palatino Linotype" w:cs="Arial"/>
          <w:sz w:val="20"/>
          <w:szCs w:val="20"/>
        </w:rPr>
        <w:t xml:space="preserve">Imagem do BNCC - </w:t>
      </w:r>
      <w:hyperlink r:id="rId16" w:anchor="estrutura" w:history="1">
        <w:r w:rsidRPr="00EC313C">
          <w:rPr>
            <w:rStyle w:val="Hyperlink"/>
            <w:rFonts w:ascii="Palatino Linotype" w:hAnsi="Palatino Linotype" w:cs="Arial"/>
            <w:sz w:val="20"/>
            <w:szCs w:val="20"/>
          </w:rPr>
          <w:t>http://basenacionalcomum.mec.gov.br/abase/#estrutura</w:t>
        </w:r>
      </w:hyperlink>
    </w:p>
    <w:p w14:paraId="0DA9004F" w14:textId="77777777" w:rsidR="009E4443" w:rsidRDefault="009E4443">
      <w:pPr>
        <w:rPr>
          <w:rStyle w:val="Hyperlink"/>
          <w:rFonts w:ascii="Palatino Linotype" w:hAnsi="Palatino Linotype" w:cs="Arial"/>
          <w:sz w:val="20"/>
          <w:szCs w:val="20"/>
        </w:rPr>
      </w:pPr>
      <w:r>
        <w:rPr>
          <w:rStyle w:val="Hyperlink"/>
          <w:rFonts w:ascii="Palatino Linotype" w:hAnsi="Palatino Linotype" w:cs="Arial"/>
          <w:sz w:val="20"/>
          <w:szCs w:val="20"/>
        </w:rPr>
        <w:br w:type="page"/>
      </w:r>
    </w:p>
    <w:p w14:paraId="194666D6" w14:textId="77777777" w:rsidR="00355F60" w:rsidRPr="00EC313C" w:rsidRDefault="00355F60" w:rsidP="00355F60">
      <w:pPr>
        <w:tabs>
          <w:tab w:val="left" w:pos="3540"/>
        </w:tabs>
        <w:spacing w:after="80" w:line="240" w:lineRule="auto"/>
        <w:jc w:val="center"/>
        <w:rPr>
          <w:rFonts w:ascii="Palatino Linotype" w:hAnsi="Palatino Linotype" w:cs="Arial"/>
          <w:sz w:val="20"/>
          <w:szCs w:val="20"/>
        </w:rPr>
      </w:pPr>
    </w:p>
    <w:p w14:paraId="50E870F4" w14:textId="329628EB" w:rsidR="00595A37" w:rsidRDefault="00595A37" w:rsidP="009E4443">
      <w:pPr>
        <w:pStyle w:val="Ttulo1"/>
      </w:pPr>
      <w:r w:rsidRPr="00EC313C">
        <w:t xml:space="preserve">6. Sobre o conceito de competência adotado pela Base Nacional Comum Curricular, assinale a alternativa INCORRETA. </w:t>
      </w:r>
    </w:p>
    <w:p w14:paraId="45AC9E74" w14:textId="77777777" w:rsidR="009E4443" w:rsidRPr="009E4443" w:rsidRDefault="009E4443" w:rsidP="009E4443"/>
    <w:p w14:paraId="01EABEC6" w14:textId="77777777" w:rsidR="00595A37" w:rsidRPr="00EC313C" w:rsidRDefault="00595A37" w:rsidP="009E4443">
      <w:pPr>
        <w:pStyle w:val="Alternativas"/>
      </w:pPr>
      <w:r w:rsidRPr="00EC313C">
        <w:t xml:space="preserve">(A) É o enfoque adotado nas avaliações internacionais da Organização para a Cooperação e Desenvolvimento Econômico (OCDE). </w:t>
      </w:r>
    </w:p>
    <w:p w14:paraId="56EAD2E9" w14:textId="77777777" w:rsidR="00595A37" w:rsidRPr="00EC313C" w:rsidRDefault="00595A37" w:rsidP="009E4443">
      <w:pPr>
        <w:pStyle w:val="Alternativas"/>
      </w:pPr>
      <w:r w:rsidRPr="00EC313C">
        <w:t>(B) Indica que as decisões pedagógicas devem estar orientadas para o desenvolvimento de competências.</w:t>
      </w:r>
    </w:p>
    <w:p w14:paraId="5DD6375A" w14:textId="77777777" w:rsidR="00595A37" w:rsidRPr="00EC313C" w:rsidRDefault="00595A37" w:rsidP="009E4443">
      <w:pPr>
        <w:pStyle w:val="Alternativas"/>
      </w:pPr>
      <w:r w:rsidRPr="00EC313C">
        <w:t xml:space="preserve"> (C) Indica o que os alunos devem “saber” e, sobretudo, o que devem “saber ser”. </w:t>
      </w:r>
    </w:p>
    <w:p w14:paraId="3AFD7287" w14:textId="77777777" w:rsidR="00595A37" w:rsidRPr="00EC313C" w:rsidRDefault="00595A37" w:rsidP="009E4443">
      <w:pPr>
        <w:pStyle w:val="Alternativas"/>
      </w:pPr>
      <w:r w:rsidRPr="00EC313C">
        <w:t xml:space="preserve">(D) Marca a discussão pedagógica e social das últimas décadas e pode ser inferido no texto da LDB. </w:t>
      </w:r>
    </w:p>
    <w:p w14:paraId="32DEA5FF" w14:textId="02659763" w:rsidR="00355F60" w:rsidRPr="00EC313C" w:rsidRDefault="00595A37" w:rsidP="009E4443">
      <w:pPr>
        <w:pStyle w:val="Alternativas"/>
      </w:pPr>
      <w:r w:rsidRPr="00EC313C">
        <w:t>(E) Oferece referências para o fortalecimento de ações que assegurem as aprendizagens essenciais definidas na BNCC.</w:t>
      </w:r>
    </w:p>
    <w:p w14:paraId="0E6D6AD0" w14:textId="16A769BC" w:rsidR="001E7F39" w:rsidRPr="00EC313C" w:rsidRDefault="001E7F39" w:rsidP="001E7F39">
      <w:pPr>
        <w:tabs>
          <w:tab w:val="left" w:pos="3540"/>
        </w:tabs>
        <w:spacing w:after="80" w:line="240" w:lineRule="auto"/>
        <w:jc w:val="both"/>
        <w:rPr>
          <w:rFonts w:ascii="Palatino Linotype" w:hAnsi="Palatino Linotype" w:cs="Arial"/>
          <w:sz w:val="24"/>
          <w:szCs w:val="24"/>
        </w:rPr>
      </w:pPr>
    </w:p>
    <w:p w14:paraId="2F90164F" w14:textId="45B49357" w:rsidR="001E7F39" w:rsidRPr="00EC313C" w:rsidRDefault="001E7F39" w:rsidP="001E7F39">
      <w:pPr>
        <w:tabs>
          <w:tab w:val="left" w:pos="3540"/>
        </w:tabs>
        <w:spacing w:after="80" w:line="240" w:lineRule="auto"/>
        <w:jc w:val="both"/>
        <w:rPr>
          <w:rFonts w:ascii="Palatino Linotype" w:hAnsi="Palatino Linotype" w:cs="Arial"/>
          <w:sz w:val="24"/>
          <w:szCs w:val="24"/>
        </w:rPr>
      </w:pPr>
    </w:p>
    <w:p w14:paraId="3B8544C0" w14:textId="5A2479C7" w:rsidR="001E7F39" w:rsidRPr="00EC313C" w:rsidRDefault="001E7F39" w:rsidP="001E7F39">
      <w:pPr>
        <w:tabs>
          <w:tab w:val="left" w:pos="3540"/>
        </w:tabs>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w:t>
      </w:r>
    </w:p>
    <w:p w14:paraId="3F452DB6" w14:textId="0A47B53D" w:rsidR="00F55573" w:rsidRDefault="00F55573" w:rsidP="009E4443">
      <w:pPr>
        <w:pStyle w:val="Alternativas"/>
      </w:pPr>
      <w:r w:rsidRPr="00EC313C">
        <w:t>A BNCC, ao adotar o desenvolvimento das competências, faz a indicação do que os alunos devem saber e do que devem saber fazer. Ou seja, aprender e utilizar na prática social, no dia a dia.</w:t>
      </w:r>
    </w:p>
    <w:p w14:paraId="7C00AA9E" w14:textId="77777777" w:rsidR="009E4443" w:rsidRPr="009E4443" w:rsidRDefault="009E4443" w:rsidP="009E4443"/>
    <w:p w14:paraId="7F458D5C" w14:textId="43597F30" w:rsidR="009E4443" w:rsidRDefault="00F55573" w:rsidP="009E4443">
      <w:pPr>
        <w:pStyle w:val="Resposta"/>
      </w:pPr>
      <w:r w:rsidRPr="00EC313C">
        <w:t xml:space="preserve">RESPOSTA: C </w:t>
      </w:r>
    </w:p>
    <w:p w14:paraId="5B713D1C" w14:textId="77777777" w:rsidR="009E4443" w:rsidRDefault="009E4443">
      <w:pPr>
        <w:rPr>
          <w:rFonts w:ascii="Palatino Linotype" w:hAnsi="Palatino Linotype" w:cs="Arial"/>
          <w:b/>
          <w:bCs/>
          <w:sz w:val="24"/>
          <w:szCs w:val="24"/>
        </w:rPr>
      </w:pPr>
      <w:r>
        <w:br w:type="page"/>
      </w:r>
    </w:p>
    <w:p w14:paraId="176F1C1C" w14:textId="1115A323" w:rsidR="00985CFE" w:rsidRDefault="00985CFE" w:rsidP="009E4443">
      <w:pPr>
        <w:pStyle w:val="Ttulo1"/>
      </w:pPr>
      <w:r w:rsidRPr="00EC313C">
        <w:lastRenderedPageBreak/>
        <w:t xml:space="preserve">7. O pacto </w:t>
      </w:r>
      <w:proofErr w:type="spellStart"/>
      <w:r w:rsidR="0097444E" w:rsidRPr="00EC313C">
        <w:t>Interfederativo</w:t>
      </w:r>
      <w:proofErr w:type="spellEnd"/>
      <w:r w:rsidRPr="00EC313C">
        <w:t xml:space="preserve"> e a implementação da Base Nacional Comum Curricular pressupõem igualdade, diversidade e equidade. Nesse documento, esses conceitos podem ser observados à medida que, EXCETO</w:t>
      </w:r>
      <w:r w:rsidR="009E4443">
        <w:t>:</w:t>
      </w:r>
    </w:p>
    <w:p w14:paraId="06203ABA" w14:textId="77777777" w:rsidR="009E4443" w:rsidRPr="009E4443" w:rsidRDefault="009E4443" w:rsidP="009E4443"/>
    <w:p w14:paraId="4477BBBE" w14:textId="77777777" w:rsidR="00985CFE" w:rsidRPr="00EC313C" w:rsidRDefault="00985CFE" w:rsidP="009E4443">
      <w:pPr>
        <w:pStyle w:val="Alternativas"/>
      </w:pPr>
      <w:r w:rsidRPr="00EC313C">
        <w:t xml:space="preserve">(A) explicitam as aprendizagens essenciais que todos os estudantes devem desenvolver e expressam, portanto, a igualdade educacional sobre a qual as singularidades devem ser consideradas e atendidas. </w:t>
      </w:r>
    </w:p>
    <w:p w14:paraId="492B18E9" w14:textId="77777777" w:rsidR="00985CFE" w:rsidRPr="00EC313C" w:rsidRDefault="00985CFE" w:rsidP="009E4443">
      <w:pPr>
        <w:pStyle w:val="Alternativas"/>
      </w:pPr>
      <w:r w:rsidRPr="00EC313C">
        <w:t xml:space="preserve">(B) pressupõem um planejamento capaz de reverter a situação de exclusão histórica que marginaliza grupos – como os povos indígenas, com pressuposto na igualdade. </w:t>
      </w:r>
    </w:p>
    <w:p w14:paraId="4010BC58" w14:textId="77777777" w:rsidR="00985CFE" w:rsidRPr="00EC313C" w:rsidRDefault="00985CFE" w:rsidP="009E4443">
      <w:pPr>
        <w:pStyle w:val="Alternativas"/>
      </w:pPr>
      <w:r w:rsidRPr="00EC313C">
        <w:t>(C) dá oportunidade de ingresso e de permanência de todos os estudantes em uma escola de Educação Básica, sem a qual o direito de aprender não se concretiza, garantindo a igualdade dos estudantes.</w:t>
      </w:r>
    </w:p>
    <w:p w14:paraId="3F39BD1A" w14:textId="77777777" w:rsidR="00985CFE" w:rsidRPr="00EC313C" w:rsidRDefault="00985CFE" w:rsidP="009E4443">
      <w:pPr>
        <w:pStyle w:val="Alternativas"/>
      </w:pPr>
      <w:r w:rsidRPr="00EC313C">
        <w:t xml:space="preserve"> (D) reconhecem que as necessidades dos estudantes são diferentes, focando na equidade quando das decisões curriculares e didático-pedagógicas das Secretarias de Educação. </w:t>
      </w:r>
    </w:p>
    <w:p w14:paraId="44EB6DF6" w14:textId="770BF96E" w:rsidR="00400955" w:rsidRPr="00EC313C" w:rsidRDefault="00985CFE" w:rsidP="009E4443">
      <w:pPr>
        <w:pStyle w:val="Alternativas"/>
      </w:pPr>
      <w:r w:rsidRPr="00EC313C">
        <w:t>(E) requerem o compromisso com os alunos com deficiência, reconhecendo a necessidade de práticas pedagógicas inclusivas e de diferenciação curricular, garantindo a equidade do sistema.</w:t>
      </w:r>
    </w:p>
    <w:p w14:paraId="216CF6EF" w14:textId="6C49FFF8" w:rsidR="00985CFE" w:rsidRPr="00EC313C" w:rsidRDefault="00985CFE" w:rsidP="001E7F39">
      <w:pPr>
        <w:tabs>
          <w:tab w:val="left" w:pos="3540"/>
        </w:tabs>
        <w:spacing w:after="80" w:line="240" w:lineRule="auto"/>
        <w:jc w:val="both"/>
        <w:rPr>
          <w:rFonts w:ascii="Palatino Linotype" w:hAnsi="Palatino Linotype" w:cs="Arial"/>
          <w:sz w:val="24"/>
          <w:szCs w:val="24"/>
        </w:rPr>
      </w:pPr>
    </w:p>
    <w:p w14:paraId="6DEDC26E" w14:textId="5548E12F" w:rsidR="00985CFE" w:rsidRPr="00EC313C" w:rsidRDefault="00985CFE" w:rsidP="001E7F39">
      <w:pPr>
        <w:tabs>
          <w:tab w:val="left" w:pos="3540"/>
        </w:tabs>
        <w:spacing w:after="80" w:line="240" w:lineRule="auto"/>
        <w:jc w:val="both"/>
        <w:rPr>
          <w:rFonts w:ascii="Palatino Linotype" w:hAnsi="Palatino Linotype" w:cs="Arial"/>
          <w:sz w:val="24"/>
          <w:szCs w:val="24"/>
        </w:rPr>
      </w:pPr>
    </w:p>
    <w:p w14:paraId="67F39F37" w14:textId="25315133" w:rsidR="00985CFE" w:rsidRPr="00EC313C" w:rsidRDefault="00985CFE" w:rsidP="001E7F39">
      <w:pPr>
        <w:tabs>
          <w:tab w:val="left" w:pos="3540"/>
        </w:tabs>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COMENTÁRIOS</w:t>
      </w:r>
    </w:p>
    <w:p w14:paraId="27F9B066" w14:textId="77777777" w:rsidR="00E035B1" w:rsidRPr="00EC313C" w:rsidRDefault="00E035B1" w:rsidP="009E4443">
      <w:pPr>
        <w:pStyle w:val="Alternativas"/>
      </w:pPr>
      <w:r w:rsidRPr="00EC313C">
        <w:t xml:space="preserve">A questão solicita que encontre a única alternativa que não é pautada nos pressupostos de DIVERSIDADE, IGUALDADE E EQUIDADE. </w:t>
      </w:r>
    </w:p>
    <w:p w14:paraId="3EFF8814" w14:textId="77777777" w:rsidR="0079153A" w:rsidRPr="00EC313C" w:rsidRDefault="00E035B1" w:rsidP="009E4443">
      <w:pPr>
        <w:pStyle w:val="Alternativas"/>
      </w:pPr>
      <w:r w:rsidRPr="00EC313C">
        <w:t xml:space="preserve">Nessa questão precisava de atenção na leitura do enunciado, lembra da minha dica de ler 3 vezes: </w:t>
      </w:r>
    </w:p>
    <w:p w14:paraId="6F72024B" w14:textId="6FC91685" w:rsidR="00E035B1" w:rsidRPr="00EC313C" w:rsidRDefault="00E035B1" w:rsidP="009E4443">
      <w:pPr>
        <w:pStyle w:val="Alternativas"/>
      </w:pPr>
      <w:r w:rsidRPr="00EC313C">
        <w:t xml:space="preserve">1ª </w:t>
      </w:r>
      <w:r w:rsidR="0079153A" w:rsidRPr="00EC313C">
        <w:t xml:space="preserve">leitura - </w:t>
      </w:r>
      <w:r w:rsidRPr="00EC313C">
        <w:t>para identificar o que a banca quer (exceção, correta, incorreta) e já circula para não esquecer;</w:t>
      </w:r>
    </w:p>
    <w:p w14:paraId="60ECF0A6" w14:textId="387CCEFC" w:rsidR="0079153A" w:rsidRPr="00EC313C" w:rsidRDefault="0079153A" w:rsidP="009E4443">
      <w:pPr>
        <w:pStyle w:val="Alternativas"/>
      </w:pPr>
      <w:r w:rsidRPr="00EC313C">
        <w:t>2ª leitura - para compreender o teor da questão e das assertivas, grifando as partes que podem trazer erros (só responda aqui se tiver 100% de certeza);</w:t>
      </w:r>
    </w:p>
    <w:p w14:paraId="625D44E9" w14:textId="16AFA390" w:rsidR="0079153A" w:rsidRPr="00EC313C" w:rsidRDefault="0079153A" w:rsidP="009E4443">
      <w:pPr>
        <w:pStyle w:val="Alternativas"/>
      </w:pPr>
      <w:r w:rsidRPr="00EC313C">
        <w:t xml:space="preserve">3ª leitura – agora é a hora da leitura e resposta, usando os dados que você colheu nas duas etapas anteriores. </w:t>
      </w:r>
    </w:p>
    <w:p w14:paraId="7004E046" w14:textId="1D79B036" w:rsidR="00985CFE" w:rsidRDefault="00E035B1" w:rsidP="009E4443">
      <w:pPr>
        <w:pStyle w:val="Alternativas"/>
      </w:pPr>
      <w:r w:rsidRPr="00EC313C">
        <w:t xml:space="preserve">Todas as alternativas trazem uma das três palavras em destaque, com exceção da B. Nela fala-se de planejamento, como se qualquer planejamento fosse suficiente. A BNCC coloca esse planejamento focado na equidade. </w:t>
      </w:r>
    </w:p>
    <w:p w14:paraId="6069DBC3" w14:textId="77777777" w:rsidR="009E4443" w:rsidRPr="009E4443" w:rsidRDefault="009E4443" w:rsidP="009E4443"/>
    <w:p w14:paraId="1BE28803" w14:textId="45293B7A" w:rsidR="009E4443" w:rsidRDefault="00985CFE" w:rsidP="009E4443">
      <w:pPr>
        <w:pStyle w:val="Resposta"/>
      </w:pPr>
      <w:r w:rsidRPr="00EC313C">
        <w:t>RESPOSTA: B</w:t>
      </w:r>
    </w:p>
    <w:p w14:paraId="59DB822C" w14:textId="77777777" w:rsidR="009E4443" w:rsidRDefault="009E4443">
      <w:pPr>
        <w:rPr>
          <w:rFonts w:ascii="Palatino Linotype" w:hAnsi="Palatino Linotype" w:cs="Arial"/>
          <w:b/>
          <w:bCs/>
          <w:sz w:val="24"/>
          <w:szCs w:val="24"/>
        </w:rPr>
      </w:pPr>
      <w:r>
        <w:br w:type="page"/>
      </w:r>
    </w:p>
    <w:p w14:paraId="2382B539" w14:textId="791ED3E3" w:rsidR="0079153A" w:rsidRPr="00EC313C" w:rsidRDefault="003455D5" w:rsidP="009E4443">
      <w:pPr>
        <w:pStyle w:val="Ttulo1"/>
      </w:pPr>
      <w:r w:rsidRPr="00EC313C">
        <w:lastRenderedPageBreak/>
        <w:t xml:space="preserve">8. </w:t>
      </w:r>
      <w:r w:rsidR="0079153A" w:rsidRPr="00EC313C">
        <w:t xml:space="preserve">A Base Nacional Comum Curricular (BNCC) é um documento normativo que define o conjunto de aprendizagens essenciais que todos os alunos devem desenvolver ao longo das etapas e modalidades da Educação Básica. </w:t>
      </w:r>
    </w:p>
    <w:p w14:paraId="41E30563" w14:textId="551DBD6E" w:rsidR="0079153A" w:rsidRDefault="0079153A" w:rsidP="009E4443">
      <w:pPr>
        <w:pStyle w:val="Ttulo1"/>
      </w:pPr>
      <w:r w:rsidRPr="00EC313C">
        <w:t xml:space="preserve">Em relação à BNCC, informe se é verdadeiro (V) ou falso (F) o que se </w:t>
      </w:r>
      <w:proofErr w:type="spellStart"/>
      <w:r w:rsidRPr="00EC313C">
        <w:t>afirma</w:t>
      </w:r>
      <w:proofErr w:type="spellEnd"/>
      <w:r w:rsidRPr="00EC313C">
        <w:t xml:space="preserve"> a seguir e assinale a alternativa com a sequência correta.</w:t>
      </w:r>
    </w:p>
    <w:p w14:paraId="70F910EE" w14:textId="77777777" w:rsidR="009E4443" w:rsidRPr="009E4443" w:rsidRDefault="009E4443" w:rsidP="009E4443"/>
    <w:p w14:paraId="071ACA69" w14:textId="77777777" w:rsidR="0079153A" w:rsidRPr="00EC313C" w:rsidRDefault="0079153A" w:rsidP="009E4443">
      <w:pPr>
        <w:pStyle w:val="Alternativas"/>
      </w:pPr>
      <w:r w:rsidRPr="00EC313C">
        <w:t xml:space="preserve"> </w:t>
      </w:r>
      <w:proofErr w:type="gramStart"/>
      <w:r w:rsidRPr="00EC313C">
        <w:t>( )</w:t>
      </w:r>
      <w:proofErr w:type="gramEnd"/>
      <w:r w:rsidRPr="00EC313C">
        <w:t xml:space="preserve"> Seu principal objetivo é ser a balizadora da qualidade da educação no país por meio do estabelecimento de um patamar de aprendizagem e desenvolvimento.</w:t>
      </w:r>
    </w:p>
    <w:p w14:paraId="1A5FD715" w14:textId="3ADD324D" w:rsidR="0079153A" w:rsidRPr="00EC313C" w:rsidRDefault="0079153A" w:rsidP="009E4443">
      <w:pPr>
        <w:pStyle w:val="Alternativas"/>
      </w:pPr>
      <w:proofErr w:type="gramStart"/>
      <w:r w:rsidRPr="00EC313C">
        <w:t>( )</w:t>
      </w:r>
      <w:proofErr w:type="gramEnd"/>
      <w:r w:rsidRPr="00EC313C">
        <w:t xml:space="preserve"> A Base tira a autonomia do professor, pois, além de especificar o que se espera que o aluno aprenda, determina como o professor deve ensinar. </w:t>
      </w:r>
    </w:p>
    <w:p w14:paraId="2B651193" w14:textId="77777777" w:rsidR="0079153A" w:rsidRPr="00EC313C" w:rsidRDefault="0079153A" w:rsidP="009E4443">
      <w:pPr>
        <w:pStyle w:val="Alternativas"/>
      </w:pPr>
      <w:proofErr w:type="gramStart"/>
      <w:r w:rsidRPr="00EC313C">
        <w:t>( )</w:t>
      </w:r>
      <w:proofErr w:type="gramEnd"/>
      <w:r w:rsidRPr="00EC313C">
        <w:t xml:space="preserve"> Os professores de todo o Brasil deverão participar de formações continuadas para conhecer a Base, entender as mudanças propostas pelo documento e o seu papel no sistema educacional do país. </w:t>
      </w:r>
    </w:p>
    <w:p w14:paraId="01C4A112" w14:textId="2AC94404" w:rsidR="0079153A" w:rsidRPr="00EC313C" w:rsidRDefault="0079153A" w:rsidP="009E4443">
      <w:pPr>
        <w:pStyle w:val="Alternativas"/>
        <w:rPr>
          <w:lang w:val="en-US"/>
        </w:rPr>
      </w:pPr>
      <w:r w:rsidRPr="00EC313C">
        <w:rPr>
          <w:lang w:val="en-US"/>
        </w:rPr>
        <w:t xml:space="preserve">(A) V – V – F. </w:t>
      </w:r>
    </w:p>
    <w:p w14:paraId="67FFEB7E" w14:textId="3F61EF83" w:rsidR="0079153A" w:rsidRPr="00EC313C" w:rsidRDefault="0079153A" w:rsidP="009E4443">
      <w:pPr>
        <w:pStyle w:val="Alternativas"/>
        <w:rPr>
          <w:lang w:val="en-US"/>
        </w:rPr>
      </w:pPr>
      <w:r w:rsidRPr="00EC313C">
        <w:rPr>
          <w:lang w:val="en-US"/>
        </w:rPr>
        <w:t xml:space="preserve">(B) V – F – F. </w:t>
      </w:r>
    </w:p>
    <w:p w14:paraId="1D651676" w14:textId="1AD372F1" w:rsidR="0079153A" w:rsidRPr="00EC313C" w:rsidRDefault="0079153A" w:rsidP="009E4443">
      <w:pPr>
        <w:pStyle w:val="Alternativas"/>
        <w:rPr>
          <w:lang w:val="en-US"/>
        </w:rPr>
      </w:pPr>
      <w:r w:rsidRPr="00EC313C">
        <w:rPr>
          <w:lang w:val="en-US"/>
        </w:rPr>
        <w:t xml:space="preserve">(C) F – F – F. </w:t>
      </w:r>
    </w:p>
    <w:p w14:paraId="1AAFFA96" w14:textId="57B1DAD0" w:rsidR="0079153A" w:rsidRPr="00EC313C" w:rsidRDefault="0079153A" w:rsidP="009E4443">
      <w:pPr>
        <w:pStyle w:val="Alternativas"/>
      </w:pPr>
      <w:r w:rsidRPr="00EC313C">
        <w:t xml:space="preserve">(D) V – V – V. </w:t>
      </w:r>
    </w:p>
    <w:p w14:paraId="58C49D2A" w14:textId="3B0A558D" w:rsidR="0079153A" w:rsidRPr="00EC313C" w:rsidRDefault="0079153A" w:rsidP="009E4443">
      <w:pPr>
        <w:pStyle w:val="Alternativas"/>
        <w:rPr>
          <w:b/>
          <w:bCs/>
        </w:rPr>
      </w:pPr>
      <w:r w:rsidRPr="00EC313C">
        <w:t>(E) V – F – V</w:t>
      </w:r>
    </w:p>
    <w:p w14:paraId="2CC049E5" w14:textId="1680E61B" w:rsidR="00E035B1" w:rsidRPr="00EC313C" w:rsidRDefault="00E035B1" w:rsidP="001E7F39">
      <w:pPr>
        <w:tabs>
          <w:tab w:val="left" w:pos="3540"/>
        </w:tabs>
        <w:spacing w:after="80" w:line="240" w:lineRule="auto"/>
        <w:jc w:val="both"/>
        <w:rPr>
          <w:rFonts w:ascii="Palatino Linotype" w:hAnsi="Palatino Linotype" w:cs="Arial"/>
          <w:b/>
          <w:bCs/>
          <w:sz w:val="24"/>
          <w:szCs w:val="24"/>
        </w:rPr>
      </w:pPr>
    </w:p>
    <w:p w14:paraId="4DC00315" w14:textId="5F06A1D8" w:rsidR="00490C19" w:rsidRPr="00EC313C" w:rsidRDefault="00490C19" w:rsidP="001E7F39">
      <w:pPr>
        <w:tabs>
          <w:tab w:val="left" w:pos="3540"/>
        </w:tabs>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COMENTÁRIOS</w:t>
      </w:r>
    </w:p>
    <w:p w14:paraId="1D6433FC" w14:textId="712000B8" w:rsidR="00490C19" w:rsidRPr="00EC313C" w:rsidRDefault="00490C19" w:rsidP="009E4443">
      <w:pPr>
        <w:pStyle w:val="Alternativas"/>
      </w:pPr>
      <w:r w:rsidRPr="00EC313C">
        <w:t>A BNCC é ao definir as aprendizagens essenciais para escolas públicas e privadas brasileira visa diminuir o abismo educacional posto pela sociedade de classes, visto que não importará credo, crença, origem, classe social para que se escolha o que deve ou não ser ensinado. Assim, visa que tenhamos um patamar de qualidade</w:t>
      </w:r>
      <w:r w:rsidR="007733F5" w:rsidRPr="00EC313C">
        <w:t xml:space="preserve"> educacional.</w:t>
      </w:r>
    </w:p>
    <w:p w14:paraId="73C8913F" w14:textId="08B44C07" w:rsidR="007733F5" w:rsidRPr="00EC313C" w:rsidRDefault="007733F5" w:rsidP="009E4443">
      <w:pPr>
        <w:pStyle w:val="Alternativas"/>
      </w:pPr>
      <w:r w:rsidRPr="00EC313C">
        <w:t>Apesar de nortear a construção dos currículos escolares brasileiros e ser um documento normativo, não tira a autonomia do professor</w:t>
      </w:r>
      <w:r w:rsidR="00E50574" w:rsidRPr="00EC313C">
        <w:t xml:space="preserve"> porque prevê a adequação do documento à realidade escolar</w:t>
      </w:r>
      <w:r w:rsidR="00F045C4" w:rsidRPr="00EC313C">
        <w:t xml:space="preserve"> e às características dos alunos. Além disso</w:t>
      </w:r>
      <w:r w:rsidR="008C116F" w:rsidRPr="00EC313C">
        <w:t>,</w:t>
      </w:r>
      <w:r w:rsidR="00F045C4" w:rsidRPr="00EC313C">
        <w:t xml:space="preserve"> não diz como o professor deve ensinar, traz habilidades e competências a serem desenvolvidas com as práticas pedagógicas que o professor considerar relevantes para isso.</w:t>
      </w:r>
    </w:p>
    <w:p w14:paraId="368C8E58" w14:textId="464C665C" w:rsidR="00490C19" w:rsidRDefault="008C116F" w:rsidP="009E4443">
      <w:pPr>
        <w:pStyle w:val="Alternativas"/>
        <w:rPr>
          <w:color w:val="000000"/>
          <w:shd w:val="clear" w:color="auto" w:fill="FFFFFF"/>
        </w:rPr>
      </w:pPr>
      <w:r w:rsidRPr="00EC313C">
        <w:t xml:space="preserve">O documento é muito lúcido quando afirma que </w:t>
      </w:r>
      <w:r w:rsidR="00E40B35" w:rsidRPr="00EC313C">
        <w:t>só se concretizará com preparo e formação dos profissionais para sua aplicação: “</w:t>
      </w:r>
      <w:r w:rsidR="00E40B35" w:rsidRPr="00EC313C">
        <w:rPr>
          <w:color w:val="000000"/>
          <w:shd w:val="clear" w:color="auto" w:fill="FFFFFF"/>
        </w:rPr>
        <w:t>A primeira tarefa de responsabilidade direta da União será a revisão da formação inicial e continuada dos professores para alinhá-las à BNCC. [...] Diante das evidências sobre a relevância dos professores e demais membros da equipe escolar para o sucesso dos alunos, essa é uma ação fundamental para a implementação eficaz da BNCC.”</w:t>
      </w:r>
    </w:p>
    <w:p w14:paraId="7BFFA425" w14:textId="77777777" w:rsidR="009E4443" w:rsidRPr="009E4443" w:rsidRDefault="009E4443" w:rsidP="009E4443"/>
    <w:p w14:paraId="06E1E917" w14:textId="0B66E288" w:rsidR="001041FF" w:rsidRDefault="00E40B35" w:rsidP="009E4443">
      <w:pPr>
        <w:pStyle w:val="Resposta"/>
      </w:pPr>
      <w:r w:rsidRPr="00EC313C">
        <w:t>RESPOSTA: E</w:t>
      </w:r>
    </w:p>
    <w:p w14:paraId="498959F5" w14:textId="59D56E90" w:rsidR="00E40B35" w:rsidRPr="00EC313C" w:rsidRDefault="001041FF" w:rsidP="001041FF">
      <w:pPr>
        <w:rPr>
          <w:rFonts w:ascii="Palatino Linotype" w:hAnsi="Palatino Linotype" w:cs="Arial"/>
          <w:b/>
          <w:bCs/>
          <w:color w:val="FF0066"/>
          <w:sz w:val="24"/>
          <w:szCs w:val="24"/>
        </w:rPr>
      </w:pPr>
      <w:r>
        <w:br w:type="page"/>
      </w:r>
      <w:r w:rsidR="003455D5" w:rsidRPr="00EC313C">
        <w:rPr>
          <w:rFonts w:ascii="Palatino Linotype" w:hAnsi="Palatino Linotype" w:cs="Arial"/>
          <w:b/>
          <w:bCs/>
          <w:color w:val="FF0066"/>
          <w:sz w:val="24"/>
          <w:szCs w:val="24"/>
        </w:rPr>
        <w:lastRenderedPageBreak/>
        <w:t>PREFEITURA DO RIO DE JANEIRO – PROFESSOR – 2019</w:t>
      </w:r>
    </w:p>
    <w:p w14:paraId="657E8D67" w14:textId="19097682" w:rsidR="003455D5" w:rsidRPr="00EC313C" w:rsidRDefault="003455D5" w:rsidP="001E7F39">
      <w:pPr>
        <w:tabs>
          <w:tab w:val="left" w:pos="3540"/>
        </w:tabs>
        <w:spacing w:after="80" w:line="240" w:lineRule="auto"/>
        <w:jc w:val="both"/>
        <w:rPr>
          <w:rFonts w:ascii="Palatino Linotype" w:hAnsi="Palatino Linotype" w:cs="Arial"/>
          <w:sz w:val="24"/>
          <w:szCs w:val="24"/>
        </w:rPr>
      </w:pPr>
    </w:p>
    <w:p w14:paraId="1B140A02" w14:textId="6BFF7382" w:rsidR="003455D5" w:rsidRDefault="003455D5" w:rsidP="001041FF">
      <w:pPr>
        <w:pStyle w:val="Ttulo1"/>
      </w:pPr>
      <w:r w:rsidRPr="00EC313C">
        <w:t>9. A Educação Infantil pode ser oferecida em jornada parcial ou integral. De acordo com as Diretrizes Curriculares Nacionais para a Ed. Infantil, o período mínimo de permanência em creches e pré-escolas em tempo parcial e integral é, respectivamente:</w:t>
      </w:r>
    </w:p>
    <w:p w14:paraId="41FF4354" w14:textId="77777777" w:rsidR="001041FF" w:rsidRPr="001041FF" w:rsidRDefault="001041FF" w:rsidP="001041FF"/>
    <w:p w14:paraId="3CE3819E" w14:textId="511EEA64" w:rsidR="003455D5" w:rsidRPr="00EC313C" w:rsidRDefault="003455D5" w:rsidP="001041FF">
      <w:pPr>
        <w:pStyle w:val="Alternativas"/>
      </w:pPr>
      <w:r w:rsidRPr="00EC313C">
        <w:t>a. 4 horas e 7 horas.</w:t>
      </w:r>
    </w:p>
    <w:p w14:paraId="2A12DCE4" w14:textId="0A3A5CED" w:rsidR="003455D5" w:rsidRPr="00EC313C" w:rsidRDefault="003455D5" w:rsidP="001041FF">
      <w:pPr>
        <w:pStyle w:val="Alternativas"/>
      </w:pPr>
      <w:r w:rsidRPr="00EC313C">
        <w:t>b. 4 horas e 8 horas.</w:t>
      </w:r>
    </w:p>
    <w:p w14:paraId="7C0B9D80" w14:textId="1A57E79A" w:rsidR="003455D5" w:rsidRPr="00EC313C" w:rsidRDefault="003455D5" w:rsidP="001041FF">
      <w:pPr>
        <w:pStyle w:val="Alternativas"/>
      </w:pPr>
      <w:r w:rsidRPr="00EC313C">
        <w:t>c. 5 horas e 8 horas.</w:t>
      </w:r>
    </w:p>
    <w:p w14:paraId="395CBA24" w14:textId="5FB352CA" w:rsidR="003455D5" w:rsidRPr="00EC313C" w:rsidRDefault="0007421E" w:rsidP="001041FF">
      <w:pPr>
        <w:pStyle w:val="Alternativas"/>
      </w:pPr>
      <w:r w:rsidRPr="00EC313C">
        <w:t>d. 5 horas e 7 horas.</w:t>
      </w:r>
    </w:p>
    <w:p w14:paraId="7D7BEEC3" w14:textId="1683B7D0" w:rsidR="0007421E" w:rsidRPr="00EC313C" w:rsidRDefault="0007421E" w:rsidP="001E7F39">
      <w:pPr>
        <w:tabs>
          <w:tab w:val="left" w:pos="3540"/>
        </w:tabs>
        <w:spacing w:after="80" w:line="240" w:lineRule="auto"/>
        <w:jc w:val="both"/>
        <w:rPr>
          <w:rFonts w:ascii="Palatino Linotype" w:hAnsi="Palatino Linotype" w:cs="Arial"/>
          <w:sz w:val="24"/>
          <w:szCs w:val="24"/>
        </w:rPr>
      </w:pPr>
    </w:p>
    <w:p w14:paraId="562F5B89" w14:textId="71D780B7" w:rsidR="0007421E" w:rsidRPr="00EC313C" w:rsidRDefault="0007421E" w:rsidP="001E7F39">
      <w:pPr>
        <w:tabs>
          <w:tab w:val="left" w:pos="3540"/>
        </w:tabs>
        <w:spacing w:after="80" w:line="240" w:lineRule="auto"/>
        <w:jc w:val="both"/>
        <w:rPr>
          <w:rFonts w:ascii="Palatino Linotype" w:hAnsi="Palatino Linotype" w:cs="Arial"/>
          <w:sz w:val="24"/>
          <w:szCs w:val="24"/>
        </w:rPr>
      </w:pPr>
    </w:p>
    <w:p w14:paraId="7371E689" w14:textId="6AFEEF93" w:rsidR="0007421E" w:rsidRPr="00EC313C" w:rsidRDefault="0007421E" w:rsidP="001E7F39">
      <w:pPr>
        <w:tabs>
          <w:tab w:val="left" w:pos="3540"/>
        </w:tabs>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w:t>
      </w:r>
    </w:p>
    <w:p w14:paraId="5139C40E" w14:textId="78C6C627" w:rsidR="0007421E" w:rsidRDefault="0007421E" w:rsidP="001041FF">
      <w:pPr>
        <w:pStyle w:val="Alternativas"/>
      </w:pPr>
      <w:r w:rsidRPr="00EC313C">
        <w:t>A questão solicita o tempo mínimo de cada jornada, ou seja, em tempo parcial é de no mínimo 4 horas e a de tempo integral é de no mínimo 7 horas.</w:t>
      </w:r>
    </w:p>
    <w:p w14:paraId="7CACC1CC" w14:textId="77777777" w:rsidR="001041FF" w:rsidRPr="001041FF" w:rsidRDefault="001041FF" w:rsidP="001041FF"/>
    <w:p w14:paraId="6F08E5DC" w14:textId="4834EABD" w:rsidR="001041FF" w:rsidRDefault="0007421E" w:rsidP="001041FF">
      <w:pPr>
        <w:pStyle w:val="Resposta"/>
      </w:pPr>
      <w:r w:rsidRPr="00EC313C">
        <w:t>RESPOSTA A.</w:t>
      </w:r>
    </w:p>
    <w:p w14:paraId="311E340C" w14:textId="77777777" w:rsidR="001041FF" w:rsidRDefault="001041FF">
      <w:pPr>
        <w:rPr>
          <w:rFonts w:ascii="Palatino Linotype" w:hAnsi="Palatino Linotype" w:cs="Arial"/>
          <w:b/>
          <w:bCs/>
          <w:sz w:val="24"/>
          <w:szCs w:val="24"/>
        </w:rPr>
      </w:pPr>
      <w:r>
        <w:br w:type="page"/>
      </w:r>
    </w:p>
    <w:p w14:paraId="62B710C6" w14:textId="77777777" w:rsidR="0038312C" w:rsidRPr="00EC313C" w:rsidRDefault="0038312C" w:rsidP="001E7F39">
      <w:pPr>
        <w:tabs>
          <w:tab w:val="left" w:pos="3540"/>
        </w:tabs>
        <w:spacing w:after="80" w:line="240" w:lineRule="auto"/>
        <w:jc w:val="both"/>
        <w:rPr>
          <w:rFonts w:ascii="Palatino Linotype" w:hAnsi="Palatino Linotype" w:cs="Arial"/>
          <w:b/>
          <w:bCs/>
          <w:sz w:val="24"/>
          <w:szCs w:val="24"/>
        </w:rPr>
      </w:pPr>
    </w:p>
    <w:p w14:paraId="6EA98193" w14:textId="741D6B30" w:rsidR="0007421E" w:rsidRPr="00EC313C" w:rsidRDefault="0007421E" w:rsidP="00F81FCA">
      <w:pPr>
        <w:tabs>
          <w:tab w:val="left" w:pos="3540"/>
        </w:tabs>
        <w:spacing w:after="80" w:line="240" w:lineRule="auto"/>
        <w:jc w:val="center"/>
        <w:rPr>
          <w:rFonts w:ascii="Palatino Linotype" w:hAnsi="Palatino Linotype" w:cs="Arial"/>
          <w:b/>
          <w:bCs/>
          <w:color w:val="FF0066"/>
          <w:sz w:val="24"/>
          <w:szCs w:val="24"/>
        </w:rPr>
      </w:pPr>
      <w:r w:rsidRPr="00EC313C">
        <w:rPr>
          <w:rFonts w:ascii="Palatino Linotype" w:hAnsi="Palatino Linotype" w:cs="Arial"/>
          <w:b/>
          <w:bCs/>
          <w:color w:val="FF0066"/>
          <w:sz w:val="24"/>
          <w:szCs w:val="24"/>
        </w:rPr>
        <w:t>PREFEITURA DE IVOTI – PROFESSOR ANOS INICIAIS – 20</w:t>
      </w:r>
      <w:r w:rsidR="00381AAB" w:rsidRPr="00EC313C">
        <w:rPr>
          <w:rFonts w:ascii="Palatino Linotype" w:hAnsi="Palatino Linotype" w:cs="Arial"/>
          <w:b/>
          <w:bCs/>
          <w:color w:val="FF0066"/>
          <w:sz w:val="24"/>
          <w:szCs w:val="24"/>
        </w:rPr>
        <w:t>21</w:t>
      </w:r>
      <w:r w:rsidR="00436240" w:rsidRPr="00EC313C">
        <w:rPr>
          <w:rFonts w:ascii="Palatino Linotype" w:hAnsi="Palatino Linotype" w:cs="Arial"/>
          <w:b/>
          <w:bCs/>
          <w:color w:val="FF0066"/>
          <w:sz w:val="24"/>
          <w:szCs w:val="24"/>
        </w:rPr>
        <w:t xml:space="preserve"> (FUNDATEC)</w:t>
      </w:r>
    </w:p>
    <w:p w14:paraId="149DD0CD" w14:textId="5582688C" w:rsidR="0007421E" w:rsidRPr="00EC313C" w:rsidRDefault="0007421E" w:rsidP="001E7F39">
      <w:pPr>
        <w:tabs>
          <w:tab w:val="left" w:pos="3540"/>
        </w:tabs>
        <w:spacing w:after="80" w:line="240" w:lineRule="auto"/>
        <w:jc w:val="both"/>
        <w:rPr>
          <w:rFonts w:ascii="Palatino Linotype" w:hAnsi="Palatino Linotype" w:cs="Arial"/>
          <w:b/>
          <w:bCs/>
          <w:sz w:val="24"/>
          <w:szCs w:val="24"/>
        </w:rPr>
      </w:pPr>
    </w:p>
    <w:p w14:paraId="504B2DFE" w14:textId="6EBF6C99" w:rsidR="0007421E" w:rsidRDefault="0007421E" w:rsidP="001041FF">
      <w:pPr>
        <w:pStyle w:val="Ttulo1"/>
      </w:pPr>
      <w:r w:rsidRPr="00EC313C">
        <w:t xml:space="preserve">10. De acordo com a LDBEN, analise as assertivas abaixo sobre os níveis e as modalidades da educação e ensino e assinale V, se verdadeiras, ou F, se falsas. </w:t>
      </w:r>
    </w:p>
    <w:p w14:paraId="40B62B48" w14:textId="77777777" w:rsidR="001041FF" w:rsidRPr="001041FF" w:rsidRDefault="001041FF" w:rsidP="001041FF"/>
    <w:p w14:paraId="6F305039" w14:textId="77777777" w:rsidR="0007421E" w:rsidRPr="00EC313C" w:rsidRDefault="0007421E" w:rsidP="001041FF">
      <w:pPr>
        <w:pStyle w:val="Alternativas"/>
      </w:pPr>
      <w:proofErr w:type="gramStart"/>
      <w:r w:rsidRPr="00EC313C">
        <w:t>( )</w:t>
      </w:r>
      <w:proofErr w:type="gramEnd"/>
      <w:r w:rsidRPr="00EC313C">
        <w:t xml:space="preserve"> A educação infantil é oferecida em creches, ou entidades equivalentes, para crianças de até três anos de idade. </w:t>
      </w:r>
    </w:p>
    <w:p w14:paraId="2B828A94" w14:textId="77777777" w:rsidR="0007421E" w:rsidRPr="00EC313C" w:rsidRDefault="0007421E" w:rsidP="001041FF">
      <w:pPr>
        <w:pStyle w:val="Alternativas"/>
      </w:pPr>
      <w:proofErr w:type="gramStart"/>
      <w:r w:rsidRPr="00EC313C">
        <w:t>( )</w:t>
      </w:r>
      <w:proofErr w:type="gramEnd"/>
      <w:r w:rsidRPr="00EC313C">
        <w:t xml:space="preserve"> O ensino fundamental tem duração de nove anos, sendo organizado e tratado em duas fases: a primeira, que engloba os alunos do 1º ao 5º ano e a segunda, que atende os alunos do 6º ao 9º ano. </w:t>
      </w:r>
    </w:p>
    <w:p w14:paraId="4A0B0A96" w14:textId="77777777" w:rsidR="0007421E" w:rsidRPr="00EC313C" w:rsidRDefault="0007421E" w:rsidP="001041FF">
      <w:pPr>
        <w:pStyle w:val="Alternativas"/>
      </w:pPr>
      <w:proofErr w:type="gramStart"/>
      <w:r w:rsidRPr="00EC313C">
        <w:t>( )</w:t>
      </w:r>
      <w:proofErr w:type="gramEnd"/>
      <w:r w:rsidRPr="00EC313C">
        <w:t xml:space="preserve"> O ensino médio com duração mínima de três anos. </w:t>
      </w:r>
    </w:p>
    <w:p w14:paraId="24A1E686" w14:textId="77777777" w:rsidR="0007421E" w:rsidRPr="00EC313C" w:rsidRDefault="0007421E" w:rsidP="001041FF">
      <w:pPr>
        <w:pStyle w:val="Alternativas"/>
      </w:pPr>
      <w:r w:rsidRPr="00EC313C">
        <w:t xml:space="preserve">A ordem correta de preenchimento dos parênteses, de cima para baixo, é: </w:t>
      </w:r>
    </w:p>
    <w:p w14:paraId="721567D6" w14:textId="77777777" w:rsidR="0007421E" w:rsidRPr="00EC313C" w:rsidRDefault="0007421E" w:rsidP="001041FF">
      <w:pPr>
        <w:pStyle w:val="Alternativas"/>
        <w:rPr>
          <w:lang w:val="en-US"/>
        </w:rPr>
      </w:pPr>
      <w:r w:rsidRPr="00EC313C">
        <w:rPr>
          <w:lang w:val="en-US"/>
        </w:rPr>
        <w:t xml:space="preserve">A) V – V – V. </w:t>
      </w:r>
    </w:p>
    <w:p w14:paraId="3A3D6FAF" w14:textId="77777777" w:rsidR="0007421E" w:rsidRPr="00EC313C" w:rsidRDefault="0007421E" w:rsidP="001041FF">
      <w:pPr>
        <w:pStyle w:val="Alternativas"/>
        <w:rPr>
          <w:lang w:val="en-US"/>
        </w:rPr>
      </w:pPr>
      <w:r w:rsidRPr="00EC313C">
        <w:rPr>
          <w:lang w:val="en-US"/>
        </w:rPr>
        <w:t xml:space="preserve">B) V – F – V. </w:t>
      </w:r>
    </w:p>
    <w:p w14:paraId="61F258A0" w14:textId="77777777" w:rsidR="0007421E" w:rsidRPr="00EC313C" w:rsidRDefault="0007421E" w:rsidP="001041FF">
      <w:pPr>
        <w:pStyle w:val="Alternativas"/>
        <w:rPr>
          <w:lang w:val="en-US"/>
        </w:rPr>
      </w:pPr>
      <w:r w:rsidRPr="00EC313C">
        <w:rPr>
          <w:lang w:val="en-US"/>
        </w:rPr>
        <w:t xml:space="preserve">C) V – V – F. </w:t>
      </w:r>
    </w:p>
    <w:p w14:paraId="293ED9FA" w14:textId="77777777" w:rsidR="0007421E" w:rsidRPr="00EC313C" w:rsidRDefault="0007421E" w:rsidP="001041FF">
      <w:pPr>
        <w:pStyle w:val="Alternativas"/>
        <w:rPr>
          <w:lang w:val="en-US"/>
        </w:rPr>
      </w:pPr>
      <w:r w:rsidRPr="00EC313C">
        <w:rPr>
          <w:lang w:val="en-US"/>
        </w:rPr>
        <w:t xml:space="preserve">D) F – F – F. </w:t>
      </w:r>
    </w:p>
    <w:p w14:paraId="6B3D1C37" w14:textId="4AC3B90D" w:rsidR="0007421E" w:rsidRPr="00EC313C" w:rsidRDefault="0007421E" w:rsidP="001041FF">
      <w:pPr>
        <w:pStyle w:val="Alternativas"/>
      </w:pPr>
      <w:r w:rsidRPr="00EC313C">
        <w:t xml:space="preserve">E) F – V – V. </w:t>
      </w:r>
    </w:p>
    <w:p w14:paraId="519F0921" w14:textId="5D2E15EC" w:rsidR="00B91192" w:rsidRPr="00EC313C" w:rsidRDefault="00B91192" w:rsidP="0007421E">
      <w:pPr>
        <w:pStyle w:val="Default"/>
        <w:spacing w:after="80"/>
        <w:jc w:val="both"/>
        <w:rPr>
          <w:rFonts w:ascii="Palatino Linotype" w:hAnsi="Palatino Linotype" w:cs="Arial"/>
        </w:rPr>
      </w:pPr>
    </w:p>
    <w:p w14:paraId="4C0BDDE5" w14:textId="7E4C67E3" w:rsidR="00B91192" w:rsidRPr="00EC313C" w:rsidRDefault="00B91192" w:rsidP="0007421E">
      <w:pPr>
        <w:pStyle w:val="Default"/>
        <w:spacing w:after="80"/>
        <w:jc w:val="both"/>
        <w:rPr>
          <w:rFonts w:ascii="Palatino Linotype" w:hAnsi="Palatino Linotype" w:cs="Arial"/>
        </w:rPr>
      </w:pPr>
    </w:p>
    <w:p w14:paraId="543A7D87" w14:textId="757CF2D5" w:rsidR="00B91192" w:rsidRPr="00EC313C" w:rsidRDefault="00B91192" w:rsidP="0007421E">
      <w:pPr>
        <w:pStyle w:val="Default"/>
        <w:spacing w:after="80"/>
        <w:jc w:val="both"/>
        <w:rPr>
          <w:rFonts w:ascii="Palatino Linotype" w:hAnsi="Palatino Linotype" w:cs="Arial"/>
          <w:b/>
          <w:bCs/>
        </w:rPr>
      </w:pPr>
      <w:r w:rsidRPr="00EC313C">
        <w:rPr>
          <w:rFonts w:ascii="Palatino Linotype" w:hAnsi="Palatino Linotype" w:cs="Arial"/>
          <w:b/>
          <w:bCs/>
        </w:rPr>
        <w:t>COMENTÁRIOS:</w:t>
      </w:r>
    </w:p>
    <w:p w14:paraId="557CCFF6" w14:textId="5D5ED77B" w:rsidR="00B91192" w:rsidRPr="00EC313C" w:rsidRDefault="000926F3" w:rsidP="001041FF">
      <w:pPr>
        <w:pStyle w:val="Alternativas"/>
      </w:pPr>
      <w:r w:rsidRPr="00EC313C">
        <w:t>Crianças de 0 até 3 anos frequentam creches ou entidades equivalentes. Enquanto</w:t>
      </w:r>
      <w:r w:rsidR="00B91192" w:rsidRPr="00EC313C">
        <w:t xml:space="preserve"> para as crianças de 4 e 5 anos a Ed. Infantil é oferecida em Pré-escolas.</w:t>
      </w:r>
    </w:p>
    <w:p w14:paraId="7FBA96A7" w14:textId="79EAE1F8" w:rsidR="00B91192" w:rsidRPr="00EC313C" w:rsidRDefault="000926F3" w:rsidP="001041FF">
      <w:pPr>
        <w:pStyle w:val="Alternativas"/>
      </w:pPr>
      <w:r w:rsidRPr="00EC313C">
        <w:t xml:space="preserve">O </w:t>
      </w:r>
      <w:r w:rsidR="00B91192" w:rsidRPr="00EC313C">
        <w:t>Ensino fundamental não</w:t>
      </w:r>
      <w:r w:rsidRPr="00EC313C">
        <w:t xml:space="preserve"> está dividido em </w:t>
      </w:r>
      <w:r w:rsidR="00B91192" w:rsidRPr="00EC313C">
        <w:t>FASES</w:t>
      </w:r>
      <w:r w:rsidRPr="00EC313C">
        <w:t xml:space="preserve"> na LDB. Ainda que as DCNEB definam exatamente como está posto na questão, a banca deixa claro que quer a definição exposta em um determinado documento (LDB).</w:t>
      </w:r>
    </w:p>
    <w:p w14:paraId="06F197AF" w14:textId="27A7532E" w:rsidR="0007421E" w:rsidRDefault="000926F3" w:rsidP="001041FF">
      <w:pPr>
        <w:pStyle w:val="Alternativas"/>
      </w:pPr>
      <w:r w:rsidRPr="00EC313C">
        <w:t>A última etapa da educação básica, Ensino Médio, tem pelo menos 3 anos de duração no ensino regular.</w:t>
      </w:r>
    </w:p>
    <w:p w14:paraId="592EE65F" w14:textId="77777777" w:rsidR="001041FF" w:rsidRPr="001041FF" w:rsidRDefault="001041FF" w:rsidP="001041FF"/>
    <w:p w14:paraId="5AA2B96F" w14:textId="2AEC5196" w:rsidR="001041FF" w:rsidRDefault="00010B21" w:rsidP="001041FF">
      <w:pPr>
        <w:pStyle w:val="Resposta"/>
      </w:pPr>
      <w:r w:rsidRPr="00EC313C">
        <w:t>RESPOSTA: B</w:t>
      </w:r>
    </w:p>
    <w:p w14:paraId="4702B2DF" w14:textId="77777777" w:rsidR="001041FF" w:rsidRDefault="001041FF">
      <w:pPr>
        <w:rPr>
          <w:rFonts w:ascii="Palatino Linotype" w:hAnsi="Palatino Linotype" w:cs="Arial"/>
          <w:b/>
          <w:bCs/>
          <w:sz w:val="24"/>
          <w:szCs w:val="24"/>
        </w:rPr>
      </w:pPr>
      <w:r>
        <w:br w:type="page"/>
      </w:r>
    </w:p>
    <w:p w14:paraId="4BD88359" w14:textId="4D94E483" w:rsidR="005F38D7" w:rsidRDefault="005F38D7" w:rsidP="001041FF">
      <w:pPr>
        <w:pStyle w:val="Ttulo1"/>
      </w:pPr>
      <w:r w:rsidRPr="00EC313C">
        <w:lastRenderedPageBreak/>
        <w:t xml:space="preserve">11. Em relação às competências gerais da Base Nacional Comum Curricular, relacione a Coluna 1 à Coluna 2. </w:t>
      </w:r>
    </w:p>
    <w:p w14:paraId="640F44B6" w14:textId="77777777" w:rsidR="001041FF" w:rsidRPr="001041FF" w:rsidRDefault="001041FF" w:rsidP="001041FF"/>
    <w:p w14:paraId="4C33D93A" w14:textId="77777777" w:rsidR="005F38D7" w:rsidRPr="001041FF" w:rsidRDefault="005F38D7" w:rsidP="001041FF">
      <w:pPr>
        <w:pStyle w:val="Alternativas"/>
        <w:rPr>
          <w:b/>
          <w:bCs/>
        </w:rPr>
      </w:pPr>
      <w:r w:rsidRPr="001041FF">
        <w:rPr>
          <w:b/>
          <w:bCs/>
        </w:rPr>
        <w:t xml:space="preserve">Coluna 1 </w:t>
      </w:r>
    </w:p>
    <w:p w14:paraId="7C21757C" w14:textId="77777777" w:rsidR="005F38D7" w:rsidRPr="00EC313C" w:rsidRDefault="005F38D7" w:rsidP="001041FF">
      <w:pPr>
        <w:pStyle w:val="Alternativas"/>
      </w:pPr>
      <w:r w:rsidRPr="00EC313C">
        <w:t xml:space="preserve">1. Conhecimento. </w:t>
      </w:r>
    </w:p>
    <w:p w14:paraId="2AA51A12" w14:textId="77777777" w:rsidR="005F38D7" w:rsidRPr="00EC313C" w:rsidRDefault="005F38D7" w:rsidP="001041FF">
      <w:pPr>
        <w:pStyle w:val="Alternativas"/>
      </w:pPr>
      <w:r w:rsidRPr="00EC313C">
        <w:t xml:space="preserve">2. Repertório Cultural. </w:t>
      </w:r>
    </w:p>
    <w:p w14:paraId="1AE6007B" w14:textId="77777777" w:rsidR="005F38D7" w:rsidRPr="00EC313C" w:rsidRDefault="005F38D7" w:rsidP="001041FF">
      <w:pPr>
        <w:pStyle w:val="Alternativas"/>
      </w:pPr>
      <w:r w:rsidRPr="00EC313C">
        <w:t xml:space="preserve">3. Responsabilidade e Cidadania. </w:t>
      </w:r>
    </w:p>
    <w:p w14:paraId="04AD1D4B" w14:textId="77777777" w:rsidR="005F38D7" w:rsidRPr="00EC313C" w:rsidRDefault="005F38D7" w:rsidP="001041FF">
      <w:pPr>
        <w:pStyle w:val="Alternativas"/>
      </w:pPr>
      <w:r w:rsidRPr="00EC313C">
        <w:t xml:space="preserve">4. Cultura Digital. </w:t>
      </w:r>
    </w:p>
    <w:p w14:paraId="004978FA" w14:textId="77777777" w:rsidR="005F38D7" w:rsidRPr="00EC313C" w:rsidRDefault="005F38D7" w:rsidP="001041FF">
      <w:pPr>
        <w:pStyle w:val="Alternativas"/>
      </w:pPr>
    </w:p>
    <w:p w14:paraId="1DB2C12D" w14:textId="77777777" w:rsidR="005F38D7" w:rsidRPr="001041FF" w:rsidRDefault="005F38D7" w:rsidP="001041FF">
      <w:pPr>
        <w:pStyle w:val="Alternativas"/>
        <w:rPr>
          <w:b/>
          <w:bCs/>
        </w:rPr>
      </w:pPr>
      <w:r w:rsidRPr="001041FF">
        <w:rPr>
          <w:b/>
          <w:bCs/>
        </w:rPr>
        <w:t xml:space="preserve">Coluna 2 </w:t>
      </w:r>
    </w:p>
    <w:p w14:paraId="6DA99138" w14:textId="77777777" w:rsidR="005F38D7" w:rsidRPr="00EC313C" w:rsidRDefault="005F38D7" w:rsidP="001041FF">
      <w:pPr>
        <w:pStyle w:val="Alternativas"/>
      </w:pPr>
      <w:proofErr w:type="gramStart"/>
      <w:r w:rsidRPr="00EC313C">
        <w:t>( )</w:t>
      </w:r>
      <w:proofErr w:type="gramEnd"/>
      <w:r w:rsidRPr="00EC313C">
        <w:t xml:space="preserve"> Valorizar e utilizar os conhecimentos sobre o mundo físico, social, cultural e digital. </w:t>
      </w:r>
    </w:p>
    <w:p w14:paraId="1D351093" w14:textId="77777777" w:rsidR="005F38D7" w:rsidRPr="00EC313C" w:rsidRDefault="005F38D7" w:rsidP="001041FF">
      <w:pPr>
        <w:pStyle w:val="Alternativas"/>
      </w:pPr>
      <w:proofErr w:type="gramStart"/>
      <w:r w:rsidRPr="00EC313C">
        <w:t>( )</w:t>
      </w:r>
      <w:proofErr w:type="gramEnd"/>
      <w:r w:rsidRPr="00EC313C">
        <w:t xml:space="preserve"> Agir pessoal e coletivamente com autonomia, responsabilidade, flexibilidade, resiliência e determinação. </w:t>
      </w:r>
    </w:p>
    <w:p w14:paraId="17C99B5D" w14:textId="77777777" w:rsidR="005F38D7" w:rsidRPr="00EC313C" w:rsidRDefault="005F38D7" w:rsidP="001041FF">
      <w:pPr>
        <w:pStyle w:val="Alternativas"/>
      </w:pPr>
      <w:proofErr w:type="gramStart"/>
      <w:r w:rsidRPr="00EC313C">
        <w:t>( )</w:t>
      </w:r>
      <w:proofErr w:type="gramEnd"/>
      <w:r w:rsidRPr="00EC313C">
        <w:t xml:space="preserve"> Valorizar as diversas manifestações artísticas e culturais. </w:t>
      </w:r>
    </w:p>
    <w:p w14:paraId="2C5A0EF6" w14:textId="77777777" w:rsidR="005F38D7" w:rsidRPr="00EC313C" w:rsidRDefault="005F38D7" w:rsidP="001041FF">
      <w:pPr>
        <w:pStyle w:val="Alternativas"/>
      </w:pPr>
      <w:proofErr w:type="gramStart"/>
      <w:r w:rsidRPr="00EC313C">
        <w:t>( )</w:t>
      </w:r>
      <w:proofErr w:type="gramEnd"/>
      <w:r w:rsidRPr="00EC313C">
        <w:t xml:space="preserve"> Compreender, utilizar e criar tecnologias digitais de forma crítica, significativa e ética. </w:t>
      </w:r>
    </w:p>
    <w:p w14:paraId="15FCB47C" w14:textId="77777777" w:rsidR="005F38D7" w:rsidRPr="00EC313C" w:rsidRDefault="005F38D7" w:rsidP="001041FF">
      <w:pPr>
        <w:pStyle w:val="Alternativas"/>
      </w:pPr>
      <w:r w:rsidRPr="00EC313C">
        <w:t xml:space="preserve">A ordem correta de preenchimento dos parênteses, de cima para baixo, é: </w:t>
      </w:r>
    </w:p>
    <w:p w14:paraId="1AA4A69B" w14:textId="77777777" w:rsidR="005F38D7" w:rsidRPr="00EC313C" w:rsidRDefault="005F38D7" w:rsidP="001041FF">
      <w:pPr>
        <w:pStyle w:val="Alternativas"/>
      </w:pPr>
      <w:r w:rsidRPr="00EC313C">
        <w:t xml:space="preserve">A) 4 – 2 – 1 – 3. </w:t>
      </w:r>
    </w:p>
    <w:p w14:paraId="39984C92" w14:textId="77777777" w:rsidR="005F38D7" w:rsidRPr="00EC313C" w:rsidRDefault="005F38D7" w:rsidP="001041FF">
      <w:pPr>
        <w:pStyle w:val="Alternativas"/>
      </w:pPr>
      <w:r w:rsidRPr="00EC313C">
        <w:t xml:space="preserve">B) 2 – 1 – 4 – 3. </w:t>
      </w:r>
    </w:p>
    <w:p w14:paraId="22BE42B9" w14:textId="77777777" w:rsidR="005F38D7" w:rsidRPr="00EC313C" w:rsidRDefault="005F38D7" w:rsidP="001041FF">
      <w:pPr>
        <w:pStyle w:val="Alternativas"/>
      </w:pPr>
      <w:r w:rsidRPr="00EC313C">
        <w:t xml:space="preserve">C) 1 – 3 – 2 – 4. </w:t>
      </w:r>
    </w:p>
    <w:p w14:paraId="78128A32" w14:textId="77777777" w:rsidR="005F38D7" w:rsidRPr="00EC313C" w:rsidRDefault="005F38D7" w:rsidP="001041FF">
      <w:pPr>
        <w:pStyle w:val="Alternativas"/>
      </w:pPr>
      <w:r w:rsidRPr="00EC313C">
        <w:t xml:space="preserve">D) 3 – 1 – 4 – 2. </w:t>
      </w:r>
    </w:p>
    <w:p w14:paraId="4742E352" w14:textId="3056008D" w:rsidR="00010B21" w:rsidRPr="00EC313C" w:rsidRDefault="005F38D7" w:rsidP="001041FF">
      <w:pPr>
        <w:pStyle w:val="Alternativas"/>
      </w:pPr>
      <w:r w:rsidRPr="00EC313C">
        <w:t>E) 4 – 3 – 2 – 1.</w:t>
      </w:r>
    </w:p>
    <w:p w14:paraId="6E5FF271" w14:textId="71E4D55B" w:rsidR="005F38D7" w:rsidRPr="00EC313C" w:rsidRDefault="005F38D7" w:rsidP="00A2777A">
      <w:pPr>
        <w:tabs>
          <w:tab w:val="left" w:pos="3540"/>
        </w:tabs>
        <w:spacing w:after="40" w:line="240" w:lineRule="auto"/>
        <w:jc w:val="both"/>
        <w:rPr>
          <w:rFonts w:ascii="Palatino Linotype" w:hAnsi="Palatino Linotype" w:cs="Arial"/>
          <w:sz w:val="24"/>
          <w:szCs w:val="24"/>
        </w:rPr>
      </w:pPr>
    </w:p>
    <w:p w14:paraId="72D9EB15" w14:textId="2D1C7B8B" w:rsidR="005F38D7" w:rsidRPr="00EC313C" w:rsidRDefault="005F38D7" w:rsidP="00A2777A">
      <w:pPr>
        <w:tabs>
          <w:tab w:val="left" w:pos="3540"/>
        </w:tabs>
        <w:spacing w:after="40" w:line="240" w:lineRule="auto"/>
        <w:jc w:val="both"/>
        <w:rPr>
          <w:rFonts w:ascii="Palatino Linotype" w:hAnsi="Palatino Linotype" w:cs="Arial"/>
          <w:sz w:val="24"/>
          <w:szCs w:val="24"/>
        </w:rPr>
      </w:pPr>
    </w:p>
    <w:p w14:paraId="38BC412A" w14:textId="1897D840" w:rsidR="005F38D7" w:rsidRPr="00EC313C" w:rsidRDefault="005F38D7" w:rsidP="00A2777A">
      <w:pPr>
        <w:tabs>
          <w:tab w:val="left" w:pos="3540"/>
        </w:tabs>
        <w:spacing w:after="4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COMENTÁRIOS</w:t>
      </w:r>
    </w:p>
    <w:p w14:paraId="144FD1B7" w14:textId="2B8D4E46" w:rsidR="00CE66F3" w:rsidRPr="00EC313C" w:rsidRDefault="00CE66F3" w:rsidP="001041FF">
      <w:pPr>
        <w:pStyle w:val="Alternativas"/>
      </w:pPr>
      <w:r w:rsidRPr="00EC313C">
        <w:t>Essa questão exigia a compreensão das 10 competências gerais que a BNCC traz como essenciais para serem desenvolvidas ao longo da educação básica.</w:t>
      </w:r>
      <w:r w:rsidR="002C68BA" w:rsidRPr="00EC313C">
        <w:t xml:space="preserve"> Abaixo deixo um esquema delas.</w:t>
      </w:r>
    </w:p>
    <w:p w14:paraId="251C16F6" w14:textId="7D9BEC41" w:rsidR="00CE66F3" w:rsidRPr="00EC313C" w:rsidRDefault="00CE66F3" w:rsidP="001041FF">
      <w:pPr>
        <w:pStyle w:val="Alternativas"/>
        <w:rPr>
          <w:rFonts w:eastAsia="Times New Roman"/>
          <w:color w:val="000000"/>
          <w:lang w:eastAsia="pt-BR"/>
        </w:rPr>
      </w:pPr>
      <w:r w:rsidRPr="00EC313C">
        <w:rPr>
          <w:rFonts w:eastAsia="Times New Roman"/>
          <w:color w:val="000000"/>
          <w:lang w:eastAsia="pt-BR"/>
        </w:rPr>
        <w:t>Descrição d</w:t>
      </w:r>
      <w:r w:rsidR="002C68BA" w:rsidRPr="00EC313C">
        <w:rPr>
          <w:rFonts w:eastAsia="Times New Roman"/>
          <w:color w:val="000000"/>
          <w:lang w:eastAsia="pt-BR"/>
        </w:rPr>
        <w:t>as competências abordadas na questão</w:t>
      </w:r>
      <w:r w:rsidRPr="00EC313C">
        <w:rPr>
          <w:rFonts w:eastAsia="Times New Roman"/>
          <w:color w:val="000000"/>
          <w:lang w:eastAsia="pt-BR"/>
        </w:rPr>
        <w:t>:</w:t>
      </w:r>
    </w:p>
    <w:p w14:paraId="321DBC33" w14:textId="2EBBD949" w:rsidR="00CE66F3" w:rsidRPr="00EC313C" w:rsidRDefault="00CE66F3" w:rsidP="001041FF">
      <w:pPr>
        <w:pStyle w:val="Alternativas"/>
        <w:rPr>
          <w:rFonts w:eastAsia="Times New Roman"/>
          <w:color w:val="000000"/>
          <w:lang w:eastAsia="pt-BR"/>
        </w:rPr>
      </w:pPr>
      <w:r w:rsidRPr="00EC313C">
        <w:rPr>
          <w:rFonts w:eastAsia="Times New Roman"/>
          <w:color w:val="000000"/>
          <w:lang w:eastAsia="pt-BR"/>
        </w:rPr>
        <w:t xml:space="preserve">Valorizar e utilizar os </w:t>
      </w:r>
      <w:r w:rsidRPr="00EC313C">
        <w:rPr>
          <w:rFonts w:eastAsia="Times New Roman"/>
          <w:b/>
          <w:bCs/>
          <w:color w:val="000000"/>
          <w:lang w:eastAsia="pt-BR"/>
        </w:rPr>
        <w:t>conhecimentos</w:t>
      </w:r>
      <w:r w:rsidRPr="00EC313C">
        <w:rPr>
          <w:rFonts w:eastAsia="Times New Roman"/>
          <w:color w:val="000000"/>
          <w:lang w:eastAsia="pt-BR"/>
        </w:rPr>
        <w:t xml:space="preserve"> historicamente construídos sobre o mundo físico, social, cultural e digital para entender e explicar a realidade, continuar aprendendo e colaborar para a construção de uma sociedade justa, democrática e inclusiva.</w:t>
      </w:r>
    </w:p>
    <w:p w14:paraId="0C54361C" w14:textId="14EDC7E7" w:rsidR="00CE66F3" w:rsidRPr="00EC313C" w:rsidRDefault="00CE66F3" w:rsidP="001041FF">
      <w:pPr>
        <w:pStyle w:val="Alternativas"/>
        <w:rPr>
          <w:rFonts w:eastAsia="Times New Roman"/>
          <w:color w:val="000000"/>
          <w:lang w:eastAsia="pt-BR"/>
        </w:rPr>
      </w:pPr>
      <w:r w:rsidRPr="00EC313C">
        <w:rPr>
          <w:rFonts w:eastAsia="Times New Roman"/>
          <w:color w:val="000000"/>
          <w:lang w:eastAsia="pt-BR"/>
        </w:rPr>
        <w:t xml:space="preserve">Valorizar e fruir as diversas </w:t>
      </w:r>
      <w:r w:rsidRPr="00EC313C">
        <w:rPr>
          <w:rFonts w:eastAsia="Times New Roman"/>
          <w:b/>
          <w:bCs/>
          <w:color w:val="000000"/>
          <w:lang w:eastAsia="pt-BR"/>
        </w:rPr>
        <w:t>manifestações artísticas e culturais</w:t>
      </w:r>
      <w:r w:rsidRPr="00EC313C">
        <w:rPr>
          <w:rFonts w:eastAsia="Times New Roman"/>
          <w:color w:val="000000"/>
          <w:lang w:eastAsia="pt-BR"/>
        </w:rPr>
        <w:t xml:space="preserve">, das locais às mundiais, </w:t>
      </w:r>
      <w:proofErr w:type="gramStart"/>
      <w:r w:rsidRPr="00EC313C">
        <w:rPr>
          <w:rFonts w:eastAsia="Times New Roman"/>
          <w:color w:val="000000"/>
          <w:lang w:eastAsia="pt-BR"/>
        </w:rPr>
        <w:t>e também</w:t>
      </w:r>
      <w:proofErr w:type="gramEnd"/>
      <w:r w:rsidRPr="00EC313C">
        <w:rPr>
          <w:rFonts w:eastAsia="Times New Roman"/>
          <w:color w:val="000000"/>
          <w:lang w:eastAsia="pt-BR"/>
        </w:rPr>
        <w:t xml:space="preserve"> participar de práticas diversificadas da produção artístico-cultural.</w:t>
      </w:r>
    </w:p>
    <w:p w14:paraId="7610F34C" w14:textId="77777777" w:rsidR="002C68BA" w:rsidRPr="00EC313C" w:rsidRDefault="002C68BA" w:rsidP="001041FF">
      <w:pPr>
        <w:pStyle w:val="Alternativas"/>
        <w:rPr>
          <w:rFonts w:eastAsia="Times New Roman"/>
          <w:color w:val="000000"/>
          <w:lang w:eastAsia="pt-BR"/>
        </w:rPr>
      </w:pPr>
      <w:r w:rsidRPr="00EC313C">
        <w:rPr>
          <w:rFonts w:eastAsia="Times New Roman"/>
          <w:color w:val="000000"/>
          <w:lang w:eastAsia="pt-BR"/>
        </w:rPr>
        <w:t xml:space="preserve">Agir pessoal e </w:t>
      </w:r>
      <w:r w:rsidRPr="00EC313C">
        <w:rPr>
          <w:rFonts w:eastAsia="Times New Roman"/>
          <w:b/>
          <w:bCs/>
          <w:color w:val="000000"/>
          <w:lang w:eastAsia="pt-BR"/>
        </w:rPr>
        <w:t>coletivamente</w:t>
      </w:r>
      <w:r w:rsidRPr="00EC313C">
        <w:rPr>
          <w:rFonts w:eastAsia="Times New Roman"/>
          <w:color w:val="000000"/>
          <w:lang w:eastAsia="pt-BR"/>
        </w:rPr>
        <w:t xml:space="preserve"> com autonomia, </w:t>
      </w:r>
      <w:r w:rsidRPr="00EC313C">
        <w:rPr>
          <w:rFonts w:eastAsia="Times New Roman"/>
          <w:b/>
          <w:bCs/>
          <w:color w:val="000000"/>
          <w:lang w:eastAsia="pt-BR"/>
        </w:rPr>
        <w:t>responsabilidade</w:t>
      </w:r>
      <w:r w:rsidRPr="00EC313C">
        <w:rPr>
          <w:rFonts w:eastAsia="Times New Roman"/>
          <w:color w:val="000000"/>
          <w:lang w:eastAsia="pt-BR"/>
        </w:rPr>
        <w:t>, flexibilidade, resiliência e determinação, tomando decisões com base em princípios éticos, democráticos, inclusivos, sustentáveis e solidários.</w:t>
      </w:r>
    </w:p>
    <w:p w14:paraId="3C5B0CD0" w14:textId="38CBF321" w:rsidR="002C68BA" w:rsidRDefault="002C68BA" w:rsidP="001041FF">
      <w:pPr>
        <w:pStyle w:val="Alternativas"/>
      </w:pPr>
      <w:r w:rsidRPr="001041FF">
        <w:lastRenderedPageBreak/>
        <w:t>Compreender, utilizar e criar tecnologias digitais de informação e comunicação de forma crítica, significativa, reflexiva e ética nas diversas práticas sociais (incluindo as escolares) para se comunicar, acessar e disseminar informações, produzir conhecimentos, resolver problemas e exercer protagonismo e autoria na vida pessoal e coletiva.</w:t>
      </w:r>
    </w:p>
    <w:p w14:paraId="033AF9E1" w14:textId="77777777" w:rsidR="001041FF" w:rsidRPr="001041FF" w:rsidRDefault="001041FF" w:rsidP="001041FF"/>
    <w:p w14:paraId="2375950E" w14:textId="21B0EA31" w:rsidR="009914CA" w:rsidRDefault="002C68BA" w:rsidP="001041FF">
      <w:pPr>
        <w:pStyle w:val="Resposta"/>
        <w:rPr>
          <w:lang w:eastAsia="pt-BR"/>
        </w:rPr>
      </w:pPr>
      <w:r w:rsidRPr="00EC313C">
        <w:rPr>
          <w:lang w:eastAsia="pt-BR"/>
        </w:rPr>
        <w:t>RESPOSTA: C</w:t>
      </w:r>
    </w:p>
    <w:p w14:paraId="1B151A77" w14:textId="30E10345" w:rsidR="009914CA" w:rsidRDefault="009914CA">
      <w:pPr>
        <w:rPr>
          <w:rFonts w:ascii="Palatino Linotype" w:hAnsi="Palatino Linotype" w:cs="Arial"/>
          <w:b/>
          <w:bCs/>
          <w:sz w:val="24"/>
          <w:szCs w:val="24"/>
          <w:lang w:eastAsia="pt-BR"/>
        </w:rPr>
      </w:pPr>
      <w:r w:rsidRPr="00EC313C">
        <w:rPr>
          <w:rFonts w:ascii="Palatino Linotype" w:hAnsi="Palatino Linotype" w:cs="Arial"/>
          <w:b/>
          <w:bCs/>
          <w:noProof/>
          <w:sz w:val="24"/>
          <w:szCs w:val="24"/>
        </w:rPr>
        <w:drawing>
          <wp:anchor distT="0" distB="0" distL="114300" distR="114300" simplePos="0" relativeHeight="251662336" behindDoc="1" locked="0" layoutInCell="1" allowOverlap="1" wp14:anchorId="42B9DFE1" wp14:editId="76C8B281">
            <wp:simplePos x="0" y="0"/>
            <wp:positionH relativeFrom="column">
              <wp:posOffset>583565</wp:posOffset>
            </wp:positionH>
            <wp:positionV relativeFrom="paragraph">
              <wp:posOffset>446405</wp:posOffset>
            </wp:positionV>
            <wp:extent cx="5106742" cy="2451495"/>
            <wp:effectExtent l="0" t="0" r="0" b="6350"/>
            <wp:wrapNone/>
            <wp:docPr id="3" name="Imagem 1" descr="Diagrama&#10;&#10;Descrição gerada automaticamente">
              <a:extLst xmlns:a="http://schemas.openxmlformats.org/drawingml/2006/main">
                <a:ext uri="{FF2B5EF4-FFF2-40B4-BE49-F238E27FC236}">
                  <a16:creationId xmlns:a16="http://schemas.microsoft.com/office/drawing/2014/main" id="{C2F8B69A-8D71-4F2B-81AE-9B1353E730D7}"/>
                </a:ext>
              </a:extLst>
            </wp:docPr>
            <wp:cNvGraphicFramePr/>
            <a:graphic xmlns:a="http://schemas.openxmlformats.org/drawingml/2006/main">
              <a:graphicData uri="http://schemas.openxmlformats.org/drawingml/2006/picture">
                <pic:pic xmlns:pic="http://schemas.openxmlformats.org/drawingml/2006/picture">
                  <pic:nvPicPr>
                    <pic:cNvPr id="2" name="Imagem 1" descr="Diagrama&#10;&#10;Descrição gerada automaticamente">
                      <a:extLst>
                        <a:ext uri="{FF2B5EF4-FFF2-40B4-BE49-F238E27FC236}">
                          <a16:creationId xmlns:a16="http://schemas.microsoft.com/office/drawing/2014/main" id="{C2F8B69A-8D71-4F2B-81AE-9B1353E730D7}"/>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5106742" cy="2451495"/>
                    </a:xfrm>
                    <a:prstGeom prst="rect">
                      <a:avLst/>
                    </a:prstGeom>
                  </pic:spPr>
                </pic:pic>
              </a:graphicData>
            </a:graphic>
            <wp14:sizeRelH relativeFrom="page">
              <wp14:pctWidth>0</wp14:pctWidth>
            </wp14:sizeRelH>
            <wp14:sizeRelV relativeFrom="page">
              <wp14:pctHeight>0</wp14:pctHeight>
            </wp14:sizeRelV>
          </wp:anchor>
        </w:drawing>
      </w:r>
      <w:r>
        <w:rPr>
          <w:lang w:eastAsia="pt-BR"/>
        </w:rPr>
        <w:br w:type="page"/>
      </w:r>
    </w:p>
    <w:p w14:paraId="7C87B0ED" w14:textId="0C74EBE3" w:rsidR="00A7722A" w:rsidRDefault="00A2777A" w:rsidP="009914CA">
      <w:pPr>
        <w:pStyle w:val="Ttulo1"/>
      </w:pPr>
      <w:r w:rsidRPr="00EC313C">
        <w:lastRenderedPageBreak/>
        <w:t xml:space="preserve">12. </w:t>
      </w:r>
      <w:r w:rsidR="00A7722A" w:rsidRPr="00EC313C">
        <w:t xml:space="preserve">Sobre o Plano Nacional de Educação, assinale a alternativa INCORRETA. </w:t>
      </w:r>
    </w:p>
    <w:p w14:paraId="7C8A2207" w14:textId="77777777" w:rsidR="009914CA" w:rsidRPr="009914CA" w:rsidRDefault="009914CA" w:rsidP="009914CA"/>
    <w:p w14:paraId="7C9B6982" w14:textId="77777777" w:rsidR="00A7722A" w:rsidRPr="00EC313C" w:rsidRDefault="00A7722A" w:rsidP="009914CA">
      <w:pPr>
        <w:pStyle w:val="Alternativas"/>
      </w:pPr>
      <w:r w:rsidRPr="00EC313C">
        <w:t xml:space="preserve">A) Tem duração prevista de 10 anos. </w:t>
      </w:r>
    </w:p>
    <w:p w14:paraId="712B9257" w14:textId="77777777" w:rsidR="00A7722A" w:rsidRPr="00EC313C" w:rsidRDefault="00A7722A" w:rsidP="009914CA">
      <w:pPr>
        <w:pStyle w:val="Alternativas"/>
      </w:pPr>
      <w:r w:rsidRPr="00EC313C">
        <w:t xml:space="preserve">B) A União, os Estados, o Distrito Federal e os Municípios atuarão em regime de colaboração, visando ao alcance das metas e à implementação das estratégias. </w:t>
      </w:r>
    </w:p>
    <w:p w14:paraId="2F9A0606" w14:textId="77777777" w:rsidR="00A7722A" w:rsidRPr="00EC313C" w:rsidRDefault="00A7722A" w:rsidP="009914CA">
      <w:pPr>
        <w:pStyle w:val="Alternativas"/>
      </w:pPr>
      <w:r w:rsidRPr="00EC313C">
        <w:t xml:space="preserve">C) O Fórum Nacional de Educação é uma das instâncias responsáveis por realizar a execução e o cumprimento das metas do Plano Nacional de Educação. </w:t>
      </w:r>
    </w:p>
    <w:p w14:paraId="42E5D5BE" w14:textId="77777777" w:rsidR="00A7722A" w:rsidRPr="00EC313C" w:rsidRDefault="00A7722A" w:rsidP="009914CA">
      <w:pPr>
        <w:pStyle w:val="Alternativas"/>
      </w:pPr>
      <w:r w:rsidRPr="00EC313C">
        <w:t xml:space="preserve">D) As metas previstas no Plano Nacional de Educação deverão ter como referência o Instituto Brasileiro de Geografia e Estatísticas da Educação Básica. </w:t>
      </w:r>
    </w:p>
    <w:p w14:paraId="140D002C" w14:textId="60C606D5" w:rsidR="002C68BA" w:rsidRPr="00EC313C" w:rsidRDefault="00A7722A" w:rsidP="009914CA">
      <w:pPr>
        <w:pStyle w:val="Alternativas"/>
      </w:pPr>
      <w:r w:rsidRPr="00EC313C">
        <w:t>E) Uma das diretrizes do Plano Nacional de Educação é a formação para o trabalho e para a cidadania, com ênfase nos valores morais e éticos em que se fundamenta a sociedade.</w:t>
      </w:r>
    </w:p>
    <w:p w14:paraId="2800FB89" w14:textId="48BE8EA9" w:rsidR="00A2777A" w:rsidRPr="00EC313C" w:rsidRDefault="00A2777A" w:rsidP="00A2777A">
      <w:pPr>
        <w:tabs>
          <w:tab w:val="left" w:pos="3540"/>
        </w:tabs>
        <w:spacing w:after="120" w:line="240" w:lineRule="auto"/>
        <w:jc w:val="both"/>
        <w:rPr>
          <w:rFonts w:ascii="Palatino Linotype" w:hAnsi="Palatino Linotype" w:cs="Arial"/>
          <w:color w:val="000000"/>
          <w:sz w:val="24"/>
          <w:szCs w:val="24"/>
        </w:rPr>
      </w:pPr>
    </w:p>
    <w:p w14:paraId="4DB3C960" w14:textId="789CEC48" w:rsidR="00A2777A" w:rsidRPr="00EC313C" w:rsidRDefault="00A2777A" w:rsidP="00A2777A">
      <w:pPr>
        <w:tabs>
          <w:tab w:val="left" w:pos="3540"/>
        </w:tabs>
        <w:spacing w:after="120" w:line="240" w:lineRule="auto"/>
        <w:jc w:val="both"/>
        <w:rPr>
          <w:rFonts w:ascii="Palatino Linotype" w:hAnsi="Palatino Linotype" w:cs="Arial"/>
          <w:color w:val="000000"/>
          <w:sz w:val="24"/>
          <w:szCs w:val="24"/>
        </w:rPr>
      </w:pPr>
    </w:p>
    <w:p w14:paraId="037D0D7C" w14:textId="3439E114" w:rsidR="00A2777A" w:rsidRPr="00EC313C" w:rsidRDefault="00A2777A" w:rsidP="00A2777A">
      <w:pPr>
        <w:tabs>
          <w:tab w:val="left" w:pos="3540"/>
        </w:tabs>
        <w:spacing w:after="120" w:line="240" w:lineRule="auto"/>
        <w:jc w:val="both"/>
        <w:rPr>
          <w:rFonts w:ascii="Palatino Linotype" w:hAnsi="Palatino Linotype" w:cs="Arial"/>
          <w:b/>
          <w:bCs/>
          <w:color w:val="000000"/>
          <w:sz w:val="24"/>
          <w:szCs w:val="24"/>
        </w:rPr>
      </w:pPr>
      <w:r w:rsidRPr="00EC313C">
        <w:rPr>
          <w:rFonts w:ascii="Palatino Linotype" w:hAnsi="Palatino Linotype" w:cs="Arial"/>
          <w:b/>
          <w:bCs/>
          <w:color w:val="000000"/>
          <w:sz w:val="24"/>
          <w:szCs w:val="24"/>
        </w:rPr>
        <w:t>COMENTÁRIOS:</w:t>
      </w:r>
    </w:p>
    <w:p w14:paraId="2B7C9A74" w14:textId="72CC1903" w:rsidR="00A2777A" w:rsidRPr="00EC313C" w:rsidRDefault="007F307B" w:rsidP="009914CA">
      <w:pPr>
        <w:pStyle w:val="Comentrios"/>
      </w:pPr>
      <w:r w:rsidRPr="00EC313C">
        <w:t xml:space="preserve">O PNE, vigente de 2014 a 2024, necessidade do regime de colaboração dos entes federados – União, Estados, Distrito Federal e Municípios – para que as </w:t>
      </w:r>
      <w:r w:rsidRPr="00EC313C">
        <w:rPr>
          <w:b/>
          <w:bCs/>
        </w:rPr>
        <w:t>20 metas</w:t>
      </w:r>
      <w:r w:rsidRPr="00EC313C">
        <w:t xml:space="preserve"> sejam alcançadas.</w:t>
      </w:r>
    </w:p>
    <w:p w14:paraId="52BB47FB" w14:textId="5D9A0351" w:rsidR="00CE66F3" w:rsidRPr="00EC313C" w:rsidRDefault="007F307B" w:rsidP="009914CA">
      <w:pPr>
        <w:pStyle w:val="Comentrios"/>
      </w:pPr>
      <w:r w:rsidRPr="00EC313C">
        <w:t xml:space="preserve">O </w:t>
      </w:r>
      <w:r w:rsidR="00474260" w:rsidRPr="00EC313C">
        <w:t xml:space="preserve">Fórum Nacional de Educação durante os </w:t>
      </w:r>
      <w:r w:rsidR="00474260" w:rsidRPr="00EC313C">
        <w:rPr>
          <w:b/>
          <w:bCs/>
        </w:rPr>
        <w:t>dez anos</w:t>
      </w:r>
      <w:r w:rsidR="00474260" w:rsidRPr="00EC313C">
        <w:t xml:space="preserve"> deverá articular e coordenar duas conferências nacionais junto à União para acompanhamento e execução das metas.</w:t>
      </w:r>
    </w:p>
    <w:p w14:paraId="24B4B511" w14:textId="77777777" w:rsidR="009914CA" w:rsidRDefault="009914CA" w:rsidP="009914CA">
      <w:pPr>
        <w:pStyle w:val="Comentrios"/>
      </w:pPr>
    </w:p>
    <w:p w14:paraId="787E1DA1" w14:textId="5A485A15" w:rsidR="00474260" w:rsidRPr="00EC313C" w:rsidRDefault="00474260" w:rsidP="009914CA">
      <w:pPr>
        <w:pStyle w:val="Comentrios"/>
      </w:pPr>
      <w:r w:rsidRPr="00EC313C">
        <w:t xml:space="preserve">O PNE tem </w:t>
      </w:r>
      <w:r w:rsidRPr="00EC313C">
        <w:rPr>
          <w:b/>
          <w:bCs/>
        </w:rPr>
        <w:t>10 diretrizes</w:t>
      </w:r>
      <w:r w:rsidRPr="00EC313C">
        <w:t>:</w:t>
      </w:r>
    </w:p>
    <w:p w14:paraId="0A76166B" w14:textId="77777777" w:rsidR="00474260" w:rsidRPr="00EC313C" w:rsidRDefault="00474260" w:rsidP="009914CA">
      <w:pPr>
        <w:pStyle w:val="Alternativas"/>
      </w:pPr>
      <w:r w:rsidRPr="00EC313C">
        <w:t xml:space="preserve">I - </w:t>
      </w:r>
      <w:proofErr w:type="gramStart"/>
      <w:r w:rsidRPr="00EC313C">
        <w:t>erradicação</w:t>
      </w:r>
      <w:proofErr w:type="gramEnd"/>
      <w:r w:rsidRPr="00EC313C">
        <w:t xml:space="preserve"> do analfabetismo </w:t>
      </w:r>
      <w:hyperlink r:id="rId18" w:anchor="anexo" w:history="1">
        <w:r w:rsidRPr="00EC313C">
          <w:rPr>
            <w:rStyle w:val="Hyperlink"/>
          </w:rPr>
          <w:t>;</w:t>
        </w:r>
      </w:hyperlink>
    </w:p>
    <w:p w14:paraId="6F46B925" w14:textId="77777777" w:rsidR="00474260" w:rsidRPr="00EC313C" w:rsidRDefault="00474260" w:rsidP="009914CA">
      <w:pPr>
        <w:pStyle w:val="Alternativas"/>
      </w:pPr>
      <w:bookmarkStart w:id="0" w:name="art2ii"/>
      <w:bookmarkEnd w:id="0"/>
      <w:r w:rsidRPr="00EC313C">
        <w:t xml:space="preserve">II - </w:t>
      </w:r>
      <w:proofErr w:type="gramStart"/>
      <w:r w:rsidRPr="00EC313C">
        <w:t>universalização</w:t>
      </w:r>
      <w:proofErr w:type="gramEnd"/>
      <w:r w:rsidRPr="00EC313C">
        <w:t xml:space="preserve"> do atendimento escolar;</w:t>
      </w:r>
    </w:p>
    <w:p w14:paraId="0739BC14" w14:textId="77777777" w:rsidR="00474260" w:rsidRPr="00EC313C" w:rsidRDefault="00474260" w:rsidP="009914CA">
      <w:pPr>
        <w:pStyle w:val="Alternativas"/>
      </w:pPr>
      <w:bookmarkStart w:id="1" w:name="art2iii"/>
      <w:bookmarkEnd w:id="1"/>
      <w:r w:rsidRPr="00EC313C">
        <w:t>III - superação das desigualdades educacionais, com ênfase na promoção da cidadania e na erradicação de todas as formas de discriminação;</w:t>
      </w:r>
    </w:p>
    <w:p w14:paraId="4CF0F3A7" w14:textId="77777777" w:rsidR="00474260" w:rsidRPr="00EC313C" w:rsidRDefault="00474260" w:rsidP="009914CA">
      <w:pPr>
        <w:pStyle w:val="Alternativas"/>
      </w:pPr>
      <w:bookmarkStart w:id="2" w:name="art2iv"/>
      <w:bookmarkEnd w:id="2"/>
      <w:r w:rsidRPr="00EC313C">
        <w:t xml:space="preserve">IV - </w:t>
      </w:r>
      <w:proofErr w:type="gramStart"/>
      <w:r w:rsidRPr="00EC313C">
        <w:t>melhoria</w:t>
      </w:r>
      <w:proofErr w:type="gramEnd"/>
      <w:r w:rsidRPr="00EC313C">
        <w:t xml:space="preserve"> da qualidade da educação;</w:t>
      </w:r>
    </w:p>
    <w:p w14:paraId="52C023D6" w14:textId="77777777" w:rsidR="00474260" w:rsidRPr="00EC313C" w:rsidRDefault="00474260" w:rsidP="009914CA">
      <w:pPr>
        <w:pStyle w:val="Alternativas"/>
      </w:pPr>
      <w:bookmarkStart w:id="3" w:name="art2v"/>
      <w:bookmarkEnd w:id="3"/>
      <w:r w:rsidRPr="00EC313C">
        <w:t xml:space="preserve">V - </w:t>
      </w:r>
      <w:proofErr w:type="gramStart"/>
      <w:r w:rsidRPr="00EC313C">
        <w:t>formação</w:t>
      </w:r>
      <w:proofErr w:type="gramEnd"/>
      <w:r w:rsidRPr="00EC313C">
        <w:t xml:space="preserve"> para o trabalho e para a cidadania, com ênfase nos valores morais e éticos em que se fundamenta a sociedade;</w:t>
      </w:r>
    </w:p>
    <w:p w14:paraId="302B9E3D" w14:textId="77777777" w:rsidR="00474260" w:rsidRPr="00EC313C" w:rsidRDefault="00474260" w:rsidP="009914CA">
      <w:pPr>
        <w:pStyle w:val="Alternativas"/>
      </w:pPr>
      <w:bookmarkStart w:id="4" w:name="art2vi"/>
      <w:bookmarkEnd w:id="4"/>
      <w:r w:rsidRPr="00EC313C">
        <w:t xml:space="preserve">VI - </w:t>
      </w:r>
      <w:proofErr w:type="gramStart"/>
      <w:r w:rsidRPr="00EC313C">
        <w:t>promoção</w:t>
      </w:r>
      <w:proofErr w:type="gramEnd"/>
      <w:r w:rsidRPr="00EC313C">
        <w:t xml:space="preserve"> do princípio da gestão democrática da educação pública;</w:t>
      </w:r>
    </w:p>
    <w:p w14:paraId="1462474E" w14:textId="77777777" w:rsidR="00474260" w:rsidRPr="00EC313C" w:rsidRDefault="00474260" w:rsidP="009914CA">
      <w:pPr>
        <w:pStyle w:val="Alternativas"/>
      </w:pPr>
      <w:bookmarkStart w:id="5" w:name="art2vii"/>
      <w:bookmarkEnd w:id="5"/>
      <w:r w:rsidRPr="00EC313C">
        <w:t>VII - promoção humanística, científica, cultural e tecnológica do País;</w:t>
      </w:r>
    </w:p>
    <w:p w14:paraId="19563735" w14:textId="77777777" w:rsidR="00474260" w:rsidRPr="00EC313C" w:rsidRDefault="00474260" w:rsidP="009914CA">
      <w:pPr>
        <w:pStyle w:val="Alternativas"/>
      </w:pPr>
      <w:bookmarkStart w:id="6" w:name="art2viii"/>
      <w:bookmarkEnd w:id="6"/>
      <w:r w:rsidRPr="00EC313C">
        <w:t>VIII - estabelecimento de meta de aplicação de recursos públicos em educação como proporção do Produto Interno Bruto - PIB, que assegure atendimento às necessidades de expansão, com padrão de qualidade e equidade;</w:t>
      </w:r>
    </w:p>
    <w:p w14:paraId="1B90A4C1" w14:textId="77777777" w:rsidR="00474260" w:rsidRPr="00EC313C" w:rsidRDefault="00474260" w:rsidP="009914CA">
      <w:pPr>
        <w:pStyle w:val="Alternativas"/>
      </w:pPr>
      <w:bookmarkStart w:id="7" w:name="art2ix"/>
      <w:bookmarkEnd w:id="7"/>
      <w:r w:rsidRPr="00EC313C">
        <w:t xml:space="preserve">IX - </w:t>
      </w:r>
      <w:proofErr w:type="gramStart"/>
      <w:r w:rsidRPr="00EC313C">
        <w:t>valorização</w:t>
      </w:r>
      <w:proofErr w:type="gramEnd"/>
      <w:r w:rsidRPr="00EC313C">
        <w:t xml:space="preserve"> dos (as) profissionais da educação;</w:t>
      </w:r>
    </w:p>
    <w:p w14:paraId="170D31F2" w14:textId="768D0CC2" w:rsidR="00474260" w:rsidRPr="00EC313C" w:rsidRDefault="00474260" w:rsidP="009914CA">
      <w:pPr>
        <w:pStyle w:val="Alternativas"/>
      </w:pPr>
      <w:bookmarkStart w:id="8" w:name="art2x"/>
      <w:bookmarkEnd w:id="8"/>
      <w:r w:rsidRPr="00EC313C">
        <w:t xml:space="preserve">X - </w:t>
      </w:r>
      <w:proofErr w:type="gramStart"/>
      <w:r w:rsidRPr="00EC313C">
        <w:t>promoção</w:t>
      </w:r>
      <w:proofErr w:type="gramEnd"/>
      <w:r w:rsidRPr="00EC313C">
        <w:t xml:space="preserve"> dos princípios do respeito aos direitos humanos, à diversidade e à sustentabilidade socioambiental.</w:t>
      </w:r>
    </w:p>
    <w:p w14:paraId="1C2F5C66" w14:textId="4393140F" w:rsidR="002D7104" w:rsidRDefault="002D7104" w:rsidP="009914CA">
      <w:pPr>
        <w:pStyle w:val="Comentrios"/>
      </w:pPr>
      <w:r w:rsidRPr="00EC313C">
        <w:lastRenderedPageBreak/>
        <w:t xml:space="preserve">O </w:t>
      </w:r>
      <w:r w:rsidRPr="00EC313C">
        <w:rPr>
          <w:b/>
          <w:bCs/>
        </w:rPr>
        <w:t xml:space="preserve">IBGE </w:t>
      </w:r>
      <w:r w:rsidRPr="00EC313C">
        <w:t xml:space="preserve">é citado em </w:t>
      </w:r>
      <w:r w:rsidR="001D1EF3" w:rsidRPr="00EC313C">
        <w:t>uma</w:t>
      </w:r>
      <w:r w:rsidRPr="00EC313C">
        <w:t xml:space="preserve"> meta </w:t>
      </w:r>
      <w:r w:rsidR="001D1EF3" w:rsidRPr="00EC313C">
        <w:t xml:space="preserve">apenas (meta </w:t>
      </w:r>
      <w:r w:rsidRPr="00EC313C">
        <w:t>8</w:t>
      </w:r>
      <w:r w:rsidR="001D1EF3" w:rsidRPr="00EC313C">
        <w:t>) e</w:t>
      </w:r>
      <w:r w:rsidRPr="00EC313C">
        <w:t xml:space="preserve"> em duas estratégias da meta 12 do PNE como referência para coleta de dados</w:t>
      </w:r>
      <w:r w:rsidR="001D1EF3" w:rsidRPr="00EC313C">
        <w:t>. Ou seja, ele não baliza a construção das metas na integralidade, são usados outros institutos e dados como o INEP, por exemplo, como possibilidade.</w:t>
      </w:r>
    </w:p>
    <w:p w14:paraId="7C7556D7" w14:textId="77777777" w:rsidR="009914CA" w:rsidRPr="009914CA" w:rsidRDefault="009914CA" w:rsidP="009914CA">
      <w:pPr>
        <w:pStyle w:val="Alternativas"/>
      </w:pPr>
    </w:p>
    <w:p w14:paraId="77F469D5" w14:textId="35B4EC9C" w:rsidR="009914CA" w:rsidRDefault="00E32FEE" w:rsidP="009914CA">
      <w:pPr>
        <w:pStyle w:val="Resposta"/>
      </w:pPr>
      <w:r w:rsidRPr="00EC313C">
        <w:t>RESPOSTA: D</w:t>
      </w:r>
    </w:p>
    <w:p w14:paraId="78E5E460" w14:textId="77777777" w:rsidR="009914CA" w:rsidRDefault="009914CA">
      <w:pPr>
        <w:rPr>
          <w:rFonts w:ascii="Palatino Linotype" w:hAnsi="Palatino Linotype" w:cs="Arial"/>
          <w:b/>
          <w:bCs/>
          <w:sz w:val="24"/>
          <w:szCs w:val="24"/>
        </w:rPr>
      </w:pPr>
      <w:r>
        <w:br w:type="page"/>
      </w:r>
    </w:p>
    <w:p w14:paraId="3BC5BCA0" w14:textId="2677308F" w:rsidR="0036023D" w:rsidRDefault="0036023D" w:rsidP="009914CA">
      <w:pPr>
        <w:pStyle w:val="Ttulo1"/>
      </w:pPr>
      <w:r w:rsidRPr="00EC313C">
        <w:lastRenderedPageBreak/>
        <w:t xml:space="preserve">13. De acordo com Estatuto Nacional da Igualdade Racial, disposto na Lei nº 9.394, nos estabelecimentos de ensino fundamental e de ensino médio, públicos e privados, é obrigatório o estudo da: </w:t>
      </w:r>
    </w:p>
    <w:p w14:paraId="458EB730" w14:textId="77777777" w:rsidR="009914CA" w:rsidRPr="009914CA" w:rsidRDefault="009914CA" w:rsidP="009914CA"/>
    <w:p w14:paraId="2BE22D38" w14:textId="77777777" w:rsidR="0036023D" w:rsidRPr="00EC313C" w:rsidRDefault="0036023D" w:rsidP="009914CA">
      <w:pPr>
        <w:pStyle w:val="Alternativas"/>
      </w:pPr>
      <w:r w:rsidRPr="00EC313C">
        <w:t xml:space="preserve">I. História geral da África. </w:t>
      </w:r>
    </w:p>
    <w:p w14:paraId="1EED8581" w14:textId="77777777" w:rsidR="0036023D" w:rsidRPr="00EC313C" w:rsidRDefault="0036023D" w:rsidP="009914CA">
      <w:pPr>
        <w:pStyle w:val="Alternativas"/>
      </w:pPr>
      <w:r w:rsidRPr="00EC313C">
        <w:t xml:space="preserve">II. História geral das Américas. </w:t>
      </w:r>
    </w:p>
    <w:p w14:paraId="19275645" w14:textId="77777777" w:rsidR="0036023D" w:rsidRPr="00EC313C" w:rsidRDefault="0036023D" w:rsidP="009914CA">
      <w:pPr>
        <w:pStyle w:val="Alternativas"/>
      </w:pPr>
      <w:r w:rsidRPr="00EC313C">
        <w:t xml:space="preserve">III. História da população negra no Brasil. </w:t>
      </w:r>
    </w:p>
    <w:p w14:paraId="7015AD59" w14:textId="77777777" w:rsidR="009914CA" w:rsidRDefault="009914CA" w:rsidP="009914CA">
      <w:pPr>
        <w:pStyle w:val="Alternativas"/>
      </w:pPr>
    </w:p>
    <w:p w14:paraId="15255595" w14:textId="0F169318" w:rsidR="0036023D" w:rsidRPr="00EC313C" w:rsidRDefault="0036023D" w:rsidP="009914CA">
      <w:pPr>
        <w:pStyle w:val="Alternativas"/>
      </w:pPr>
      <w:r w:rsidRPr="00EC313C">
        <w:t xml:space="preserve">Quais estão corretas? </w:t>
      </w:r>
    </w:p>
    <w:p w14:paraId="5450F7AA" w14:textId="77777777" w:rsidR="0036023D" w:rsidRPr="00EC313C" w:rsidRDefault="0036023D" w:rsidP="009914CA">
      <w:pPr>
        <w:pStyle w:val="Alternativas2"/>
      </w:pPr>
      <w:r w:rsidRPr="00EC313C">
        <w:t xml:space="preserve">A) Apenas I. </w:t>
      </w:r>
    </w:p>
    <w:p w14:paraId="413A19FC" w14:textId="77777777" w:rsidR="0036023D" w:rsidRPr="00EC313C" w:rsidRDefault="0036023D" w:rsidP="009914CA">
      <w:pPr>
        <w:pStyle w:val="Alternativas2"/>
      </w:pPr>
      <w:r w:rsidRPr="00EC313C">
        <w:t xml:space="preserve">B) Apenas II. </w:t>
      </w:r>
    </w:p>
    <w:p w14:paraId="6D03C198" w14:textId="77777777" w:rsidR="0036023D" w:rsidRPr="00EC313C" w:rsidRDefault="0036023D" w:rsidP="009914CA">
      <w:pPr>
        <w:pStyle w:val="Alternativas2"/>
      </w:pPr>
      <w:r w:rsidRPr="00EC313C">
        <w:t xml:space="preserve">C) Apenas III. </w:t>
      </w:r>
    </w:p>
    <w:p w14:paraId="4426D762" w14:textId="77777777" w:rsidR="0036023D" w:rsidRPr="00EC313C" w:rsidRDefault="0036023D" w:rsidP="009914CA">
      <w:pPr>
        <w:pStyle w:val="Alternativas2"/>
      </w:pPr>
      <w:r w:rsidRPr="00EC313C">
        <w:t xml:space="preserve">D) Apenas I e II. </w:t>
      </w:r>
    </w:p>
    <w:p w14:paraId="2121AB7C" w14:textId="77777777" w:rsidR="0036023D" w:rsidRPr="00EC313C" w:rsidRDefault="0036023D" w:rsidP="009914CA">
      <w:pPr>
        <w:pStyle w:val="Alternativas2"/>
      </w:pPr>
      <w:r w:rsidRPr="00EC313C">
        <w:t xml:space="preserve">E) Apenas I e III. </w:t>
      </w:r>
    </w:p>
    <w:p w14:paraId="0734DF95" w14:textId="0E80D721" w:rsidR="00E32FEE" w:rsidRPr="00EC313C" w:rsidRDefault="00E32FEE" w:rsidP="00474260">
      <w:pPr>
        <w:pStyle w:val="texto1"/>
        <w:spacing w:before="0" w:beforeAutospacing="0" w:after="80" w:afterAutospacing="0"/>
        <w:jc w:val="both"/>
        <w:rPr>
          <w:rFonts w:ascii="Palatino Linotype" w:hAnsi="Palatino Linotype" w:cs="Arial"/>
          <w:b/>
          <w:bCs/>
          <w:color w:val="000000"/>
        </w:rPr>
      </w:pPr>
    </w:p>
    <w:p w14:paraId="7FC9BF90" w14:textId="79C6E873" w:rsidR="0036023D" w:rsidRPr="00EC313C" w:rsidRDefault="0036023D" w:rsidP="00474260">
      <w:pPr>
        <w:pStyle w:val="texto1"/>
        <w:spacing w:before="0" w:beforeAutospacing="0" w:after="80" w:afterAutospacing="0"/>
        <w:jc w:val="both"/>
        <w:rPr>
          <w:rFonts w:ascii="Palatino Linotype" w:hAnsi="Palatino Linotype" w:cs="Arial"/>
          <w:b/>
          <w:bCs/>
          <w:color w:val="000000"/>
        </w:rPr>
      </w:pPr>
    </w:p>
    <w:p w14:paraId="5ED08EC5" w14:textId="0B5517E0" w:rsidR="0036023D" w:rsidRPr="00EC313C" w:rsidRDefault="0036023D" w:rsidP="00474260">
      <w:pPr>
        <w:pStyle w:val="texto1"/>
        <w:spacing w:before="0" w:beforeAutospacing="0" w:after="80" w:afterAutospacing="0"/>
        <w:jc w:val="both"/>
        <w:rPr>
          <w:rFonts w:ascii="Palatino Linotype" w:hAnsi="Palatino Linotype" w:cs="Arial"/>
          <w:b/>
          <w:bCs/>
          <w:color w:val="000000"/>
        </w:rPr>
      </w:pPr>
      <w:r w:rsidRPr="00EC313C">
        <w:rPr>
          <w:rFonts w:ascii="Palatino Linotype" w:hAnsi="Palatino Linotype" w:cs="Arial"/>
          <w:b/>
          <w:bCs/>
          <w:color w:val="000000"/>
        </w:rPr>
        <w:t>COMENTÁRIOS:</w:t>
      </w:r>
    </w:p>
    <w:p w14:paraId="1B29A72E" w14:textId="77777777" w:rsidR="00DB3124" w:rsidRPr="00EC313C" w:rsidRDefault="00DB3124" w:rsidP="009914CA">
      <w:pPr>
        <w:pStyle w:val="Alternativas"/>
      </w:pPr>
      <w:r w:rsidRPr="00EC313C">
        <w:t xml:space="preserve">Conteúdo incluirá diversos aspectos da história e da cultura que caracterizam a formação da população brasileira, a partir desses dois grupos étnicos, tais como o estudo </w:t>
      </w:r>
      <w:r w:rsidRPr="00EC313C">
        <w:rPr>
          <w:b/>
          <w:bCs/>
        </w:rPr>
        <w:t>da história da África e dos africanos</w:t>
      </w:r>
      <w:r w:rsidRPr="00EC313C">
        <w:t xml:space="preserve">, </w:t>
      </w:r>
      <w:r w:rsidRPr="00EC313C">
        <w:rPr>
          <w:b/>
          <w:bCs/>
        </w:rPr>
        <w:t>a luta dos negros e dos povos indígenas no Brasil</w:t>
      </w:r>
      <w:r w:rsidRPr="00EC313C">
        <w:t xml:space="preserve">, a </w:t>
      </w:r>
      <w:r w:rsidRPr="00EC313C">
        <w:rPr>
          <w:b/>
          <w:bCs/>
        </w:rPr>
        <w:t>cultura negra e indígena brasileira e o negro e o índio na formação da sociedade nacional</w:t>
      </w:r>
      <w:r w:rsidRPr="00EC313C">
        <w:t xml:space="preserve">, resgatando as suas contribuições nas áreas social, econômica e política, pertinentes à história do Brasil. </w:t>
      </w:r>
    </w:p>
    <w:p w14:paraId="76435D91" w14:textId="521549FE" w:rsidR="00DB3124" w:rsidRDefault="00DB3124" w:rsidP="009914CA">
      <w:pPr>
        <w:pStyle w:val="Alternativas"/>
      </w:pPr>
      <w:r w:rsidRPr="00EC313C">
        <w:t xml:space="preserve">Ou seja, </w:t>
      </w:r>
      <w:proofErr w:type="gramStart"/>
      <w:r w:rsidRPr="00EC313C">
        <w:t>a história das Américas não compõem</w:t>
      </w:r>
      <w:proofErr w:type="gramEnd"/>
      <w:r w:rsidRPr="00EC313C">
        <w:t xml:space="preserve"> o conteúdo.</w:t>
      </w:r>
    </w:p>
    <w:p w14:paraId="15C4721D" w14:textId="77777777" w:rsidR="009914CA" w:rsidRPr="009914CA" w:rsidRDefault="009914CA" w:rsidP="009914CA"/>
    <w:p w14:paraId="2EA59747" w14:textId="77777777" w:rsidR="009914CA" w:rsidRDefault="00DB3124" w:rsidP="009914CA">
      <w:pPr>
        <w:pStyle w:val="Resposta"/>
      </w:pPr>
      <w:r w:rsidRPr="00EC313C">
        <w:t>RESPOSTA: E</w:t>
      </w:r>
    </w:p>
    <w:p w14:paraId="7880931B" w14:textId="77777777" w:rsidR="009914CA" w:rsidRDefault="009914CA">
      <w:pPr>
        <w:rPr>
          <w:rFonts w:ascii="Palatino Linotype" w:hAnsi="Palatino Linotype" w:cs="Arial"/>
          <w:b/>
          <w:bCs/>
          <w:sz w:val="24"/>
          <w:szCs w:val="24"/>
        </w:rPr>
      </w:pPr>
      <w:r>
        <w:br w:type="page"/>
      </w:r>
    </w:p>
    <w:p w14:paraId="668D9988" w14:textId="2F4A42C9" w:rsidR="00DB3124" w:rsidRDefault="008C4532" w:rsidP="009914CA">
      <w:pPr>
        <w:pStyle w:val="Ttulo1"/>
      </w:pPr>
      <w:r w:rsidRPr="00EC313C">
        <w:lastRenderedPageBreak/>
        <w:t xml:space="preserve">14. </w:t>
      </w:r>
      <w:r w:rsidR="00DB3124" w:rsidRPr="00EC313C">
        <w:t>A avaliação diagnóstica é constituída por uma sondagem, projeção e retrospecção da</w:t>
      </w:r>
      <w:r w:rsidRPr="00EC313C">
        <w:t xml:space="preserve"> </w:t>
      </w:r>
      <w:r w:rsidR="00DB3124" w:rsidRPr="00EC313C">
        <w:t>situação de desenvolvimento do aluno, dando-lhe elementos para verificar o que aprendeu e como</w:t>
      </w:r>
      <w:r w:rsidRPr="00EC313C">
        <w:t xml:space="preserve"> </w:t>
      </w:r>
      <w:r w:rsidR="00DB3124" w:rsidRPr="00EC313C">
        <w:t>aprendeu. Com base nessa informação, analise as assertivas a seguir e assinale V, se verdadeiras, ou</w:t>
      </w:r>
      <w:r w:rsidRPr="00EC313C">
        <w:t xml:space="preserve"> </w:t>
      </w:r>
      <w:r w:rsidR="00DB3124" w:rsidRPr="00EC313C">
        <w:t>F, se falsas, quanto aos objetivos desta etapa do processo educacional.</w:t>
      </w:r>
    </w:p>
    <w:p w14:paraId="4EF0E585" w14:textId="77777777" w:rsidR="009914CA" w:rsidRPr="009914CA" w:rsidRDefault="009914CA" w:rsidP="009914CA"/>
    <w:p w14:paraId="1D0F5B69" w14:textId="498C8E9A" w:rsidR="00DB3124" w:rsidRPr="00EC313C" w:rsidRDefault="00DB3124" w:rsidP="009914CA">
      <w:pPr>
        <w:pStyle w:val="Alternativas"/>
      </w:pPr>
      <w:proofErr w:type="gramStart"/>
      <w:r w:rsidRPr="00EC313C">
        <w:t>( )</w:t>
      </w:r>
      <w:proofErr w:type="gramEnd"/>
      <w:r w:rsidRPr="00EC313C">
        <w:t xml:space="preserve"> Classificar os alunos ao final da unidade, semestre ou ano letivo, segundo níveis de</w:t>
      </w:r>
      <w:r w:rsidR="008C4532" w:rsidRPr="00EC313C">
        <w:t xml:space="preserve"> </w:t>
      </w:r>
      <w:r w:rsidRPr="00EC313C">
        <w:t>aproveitamento apresentados.</w:t>
      </w:r>
    </w:p>
    <w:p w14:paraId="3D8E9920" w14:textId="184927E7" w:rsidR="00DB3124" w:rsidRPr="00EC313C" w:rsidRDefault="00DB3124" w:rsidP="009914CA">
      <w:pPr>
        <w:pStyle w:val="Alternativas"/>
      </w:pPr>
      <w:proofErr w:type="gramStart"/>
      <w:r w:rsidRPr="00EC313C">
        <w:t>( )</w:t>
      </w:r>
      <w:proofErr w:type="gramEnd"/>
      <w:r w:rsidRPr="00EC313C">
        <w:t xml:space="preserve"> Verificar em que medida os conhecimentos anteriores ocorreram e o que se faz necessário planejar</w:t>
      </w:r>
      <w:r w:rsidR="008C4532" w:rsidRPr="00EC313C">
        <w:t xml:space="preserve"> </w:t>
      </w:r>
      <w:r w:rsidRPr="00EC313C">
        <w:t>para selecionar dificuldades encontradas.</w:t>
      </w:r>
    </w:p>
    <w:p w14:paraId="531BAB74" w14:textId="0AA20A9E" w:rsidR="00DB3124" w:rsidRDefault="00DB3124" w:rsidP="009914CA">
      <w:pPr>
        <w:pStyle w:val="Alternativas"/>
      </w:pPr>
      <w:r w:rsidRPr="00EC313C">
        <w:t>() Localizar, apontar, discriminar deficiências, insuficiências, no desenvolvimento do ensino</w:t>
      </w:r>
      <w:r w:rsidR="008C4532" w:rsidRPr="00EC313C">
        <w:t>-</w:t>
      </w:r>
      <w:r w:rsidRPr="00EC313C">
        <w:t>aprendizagem,</w:t>
      </w:r>
      <w:r w:rsidR="008C4532" w:rsidRPr="00EC313C">
        <w:t xml:space="preserve"> </w:t>
      </w:r>
      <w:r w:rsidRPr="00EC313C">
        <w:t>para eliminá-las.</w:t>
      </w:r>
    </w:p>
    <w:p w14:paraId="057E0713" w14:textId="77777777" w:rsidR="009914CA" w:rsidRPr="009914CA" w:rsidRDefault="009914CA" w:rsidP="009914CA"/>
    <w:p w14:paraId="678D53EF" w14:textId="77777777" w:rsidR="00DB3124" w:rsidRPr="00EC313C" w:rsidRDefault="00DB3124" w:rsidP="00C622D1">
      <w:pPr>
        <w:autoSpaceDE w:val="0"/>
        <w:autoSpaceDN w:val="0"/>
        <w:adjustRightInd w:val="0"/>
        <w:spacing w:after="80" w:line="240" w:lineRule="auto"/>
        <w:jc w:val="both"/>
        <w:rPr>
          <w:rFonts w:ascii="Palatino Linotype" w:hAnsi="Palatino Linotype" w:cs="Arial"/>
          <w:sz w:val="24"/>
          <w:szCs w:val="24"/>
        </w:rPr>
      </w:pPr>
      <w:r w:rsidRPr="00EC313C">
        <w:rPr>
          <w:rFonts w:ascii="Palatino Linotype" w:hAnsi="Palatino Linotype" w:cs="Arial"/>
          <w:sz w:val="24"/>
          <w:szCs w:val="24"/>
        </w:rPr>
        <w:t>A ordem correta de preenchimento dos parênteses, de cima para baixo, é:</w:t>
      </w:r>
    </w:p>
    <w:p w14:paraId="33D9ED03" w14:textId="77777777" w:rsidR="00DB3124" w:rsidRPr="00EC313C" w:rsidRDefault="00DB3124" w:rsidP="009914CA">
      <w:pPr>
        <w:pStyle w:val="Alternativas2"/>
        <w:rPr>
          <w:lang w:val="en-US"/>
        </w:rPr>
      </w:pPr>
      <w:r w:rsidRPr="00EC313C">
        <w:rPr>
          <w:lang w:val="en-US"/>
        </w:rPr>
        <w:t>A) F – V – V.</w:t>
      </w:r>
    </w:p>
    <w:p w14:paraId="4A66693A" w14:textId="77777777" w:rsidR="00DB3124" w:rsidRPr="00EC313C" w:rsidRDefault="00DB3124" w:rsidP="009914CA">
      <w:pPr>
        <w:pStyle w:val="Alternativas2"/>
        <w:rPr>
          <w:lang w:val="en-US"/>
        </w:rPr>
      </w:pPr>
      <w:r w:rsidRPr="00EC313C">
        <w:rPr>
          <w:lang w:val="en-US"/>
        </w:rPr>
        <w:t>B) V – F – V.</w:t>
      </w:r>
    </w:p>
    <w:p w14:paraId="55DFA771" w14:textId="77777777" w:rsidR="00DB3124" w:rsidRPr="00EC313C" w:rsidRDefault="00DB3124" w:rsidP="009914CA">
      <w:pPr>
        <w:pStyle w:val="Alternativas2"/>
        <w:rPr>
          <w:lang w:val="en-US"/>
        </w:rPr>
      </w:pPr>
      <w:r w:rsidRPr="00EC313C">
        <w:rPr>
          <w:lang w:val="en-US"/>
        </w:rPr>
        <w:t>C) F – V – F.</w:t>
      </w:r>
    </w:p>
    <w:p w14:paraId="00277DEF" w14:textId="77777777" w:rsidR="00DB3124" w:rsidRPr="00EC313C" w:rsidRDefault="00DB3124" w:rsidP="009914CA">
      <w:pPr>
        <w:pStyle w:val="Alternativas2"/>
      </w:pPr>
      <w:r w:rsidRPr="00EC313C">
        <w:t>D) V – V – V.</w:t>
      </w:r>
    </w:p>
    <w:p w14:paraId="611495F9" w14:textId="68083B5F" w:rsidR="00DB3124" w:rsidRPr="00EC313C" w:rsidRDefault="00DB3124" w:rsidP="009914CA">
      <w:pPr>
        <w:pStyle w:val="Alternativas2"/>
      </w:pPr>
      <w:r w:rsidRPr="00EC313C">
        <w:t>E) F – F – F.</w:t>
      </w:r>
    </w:p>
    <w:p w14:paraId="1EDA91DE" w14:textId="421AA9C5" w:rsidR="00676985" w:rsidRPr="00EC313C" w:rsidRDefault="00676985" w:rsidP="00DB3124">
      <w:pPr>
        <w:pStyle w:val="NormalWeb"/>
        <w:spacing w:before="0" w:beforeAutospacing="0" w:after="80" w:afterAutospacing="0"/>
        <w:jc w:val="both"/>
        <w:rPr>
          <w:rFonts w:ascii="Palatino Linotype" w:hAnsi="Palatino Linotype" w:cs="Arial"/>
        </w:rPr>
      </w:pPr>
    </w:p>
    <w:p w14:paraId="578EE1CC" w14:textId="7C55C845" w:rsidR="00676985" w:rsidRPr="00EC313C" w:rsidRDefault="00676985" w:rsidP="00DB3124">
      <w:pPr>
        <w:pStyle w:val="NormalWeb"/>
        <w:spacing w:before="0" w:beforeAutospacing="0" w:after="80" w:afterAutospacing="0"/>
        <w:jc w:val="both"/>
        <w:rPr>
          <w:rFonts w:ascii="Palatino Linotype" w:hAnsi="Palatino Linotype" w:cs="Arial"/>
          <w:b/>
          <w:bCs/>
        </w:rPr>
      </w:pPr>
      <w:r w:rsidRPr="00EC313C">
        <w:rPr>
          <w:rFonts w:ascii="Palatino Linotype" w:hAnsi="Palatino Linotype" w:cs="Arial"/>
          <w:b/>
          <w:bCs/>
        </w:rPr>
        <w:t>COMENTÁRIOS:</w:t>
      </w:r>
    </w:p>
    <w:p w14:paraId="01F10378" w14:textId="26902652" w:rsidR="00676985" w:rsidRPr="00EC313C" w:rsidRDefault="00676985" w:rsidP="009914CA">
      <w:pPr>
        <w:pStyle w:val="Alternativas"/>
      </w:pPr>
      <w:r w:rsidRPr="00EC313C">
        <w:t xml:space="preserve">Primeiro, pense em diagnóstico como se você estivesse indo ao médico para descobrir o que está lhe causando determinados sintomas. O médico vai </w:t>
      </w:r>
      <w:r w:rsidRPr="00EC313C">
        <w:rPr>
          <w:b/>
          <w:bCs/>
        </w:rPr>
        <w:t xml:space="preserve">diagnosticar </w:t>
      </w:r>
      <w:r w:rsidRPr="00EC313C">
        <w:t>com exames, procedimentos, examinando você, ou seja, o diagnóstico d</w:t>
      </w:r>
      <w:r w:rsidR="00821D0F" w:rsidRPr="00EC313C">
        <w:t xml:space="preserve">ará as </w:t>
      </w:r>
      <w:r w:rsidR="00821D0F" w:rsidRPr="00EC313C">
        <w:rPr>
          <w:b/>
          <w:bCs/>
        </w:rPr>
        <w:t>evidências</w:t>
      </w:r>
      <w:r w:rsidR="00821D0F" w:rsidRPr="00EC313C">
        <w:t xml:space="preserve"> da doença e o </w:t>
      </w:r>
      <w:r w:rsidR="00821D0F" w:rsidRPr="00EC313C">
        <w:rPr>
          <w:b/>
          <w:bCs/>
        </w:rPr>
        <w:t>tratamento</w:t>
      </w:r>
      <w:r w:rsidR="00821D0F" w:rsidRPr="00EC313C">
        <w:t>. Não se trata antes de diagnosticar, ok?</w:t>
      </w:r>
    </w:p>
    <w:p w14:paraId="031AE618" w14:textId="308382D9" w:rsidR="00821D0F" w:rsidRPr="00EC313C" w:rsidRDefault="00821D0F" w:rsidP="009914CA">
      <w:pPr>
        <w:pStyle w:val="Alternativas"/>
      </w:pPr>
      <w:r w:rsidRPr="00EC313C">
        <w:t>Então, a avaliação diagnóstica vai acontecer da mesma forma, é necessário descobrir aquilo que o aluno aprendeu ou não, colher evidências desse potencial ou das dificuldades para que o professor possa planejar práticas pedagógicas que possam levar o aluno a aprender ou a continuar evoluindo. Aqui o planejamento é o tratamento, não apenas daquilo que o aluno precisa, mas também das deficiências das práticas/metodologias que possivelmente não foram eficazes para o aprendizado do aluno.</w:t>
      </w:r>
    </w:p>
    <w:p w14:paraId="2EC4C44F" w14:textId="11FC9E0E" w:rsidR="00474260" w:rsidRPr="00EC313C" w:rsidRDefault="00821D0F" w:rsidP="009914CA">
      <w:pPr>
        <w:pStyle w:val="Alternativas"/>
        <w:rPr>
          <w:b/>
          <w:bCs/>
        </w:rPr>
      </w:pPr>
      <w:r w:rsidRPr="00EC313C">
        <w:rPr>
          <w:b/>
          <w:bCs/>
        </w:rPr>
        <w:t xml:space="preserve">Quero saber se meu exemplo te ajudou? Pode </w:t>
      </w:r>
      <w:r w:rsidR="00C622D1" w:rsidRPr="00EC313C">
        <w:rPr>
          <w:b/>
          <w:bCs/>
        </w:rPr>
        <w:t>m</w:t>
      </w:r>
      <w:r w:rsidRPr="00EC313C">
        <w:rPr>
          <w:b/>
          <w:bCs/>
        </w:rPr>
        <w:t>e conta</w:t>
      </w:r>
      <w:r w:rsidR="00C622D1" w:rsidRPr="00EC313C">
        <w:rPr>
          <w:b/>
          <w:bCs/>
        </w:rPr>
        <w:t xml:space="preserve">r lá no direct do Instagram. </w:t>
      </w:r>
      <w:bookmarkStart w:id="9" w:name="art26a§2."/>
      <w:bookmarkEnd w:id="9"/>
    </w:p>
    <w:p w14:paraId="23482EE5" w14:textId="4EE215CE" w:rsidR="00C622D1" w:rsidRDefault="00C622D1" w:rsidP="009914CA">
      <w:pPr>
        <w:pStyle w:val="Alternativas"/>
      </w:pPr>
      <w:r w:rsidRPr="00EC313C">
        <w:t>A avaliação classificatória é aquela tradicional, ao final de um processo</w:t>
      </w:r>
      <w:r w:rsidR="00F746B8" w:rsidRPr="00EC313C">
        <w:t>/trimestre/período</w:t>
      </w:r>
      <w:r w:rsidRPr="00EC313C">
        <w:t xml:space="preserve">, com intuito de rotular o aluno, não lhe dando a oportunidade de aprender com seu erro. </w:t>
      </w:r>
    </w:p>
    <w:p w14:paraId="526B58A0" w14:textId="77777777" w:rsidR="009914CA" w:rsidRPr="009914CA" w:rsidRDefault="009914CA" w:rsidP="009914CA"/>
    <w:p w14:paraId="3513D4E3" w14:textId="27BFC138" w:rsidR="009914CA" w:rsidRDefault="00C622D1" w:rsidP="009914CA">
      <w:pPr>
        <w:pStyle w:val="Resposta"/>
      </w:pPr>
      <w:r w:rsidRPr="00EC313C">
        <w:t>RESPOSTA CORRETA: A</w:t>
      </w:r>
    </w:p>
    <w:p w14:paraId="5635CCB5" w14:textId="0E776416" w:rsidR="008C2FD2" w:rsidRDefault="009914CA" w:rsidP="009914CA">
      <w:pPr>
        <w:pStyle w:val="Ttulo1"/>
      </w:pPr>
      <w:r>
        <w:br w:type="page"/>
      </w:r>
      <w:r w:rsidR="008C2FD2" w:rsidRPr="00EC313C">
        <w:lastRenderedPageBreak/>
        <w:t xml:space="preserve">15. A concepção de avaliação como processo formativo está ancorada no pressuposto de que ela deve se dar de modo paulatino e por meio do acompanhamento sistemático dos alunos em suas aprendizagens. Uma vez que ela não se restringe a resultados isolados, ela exige do docente planejamento constante e comprometido com a proposição de formas múltiplas e diversas de expressão de saberes por parte daquele que aprende. Nessa concepção, defende-se a avaliação como uma prática: </w:t>
      </w:r>
    </w:p>
    <w:p w14:paraId="154746E2" w14:textId="77777777" w:rsidR="009914CA" w:rsidRPr="009914CA" w:rsidRDefault="009914CA" w:rsidP="009914CA"/>
    <w:p w14:paraId="68FB22DA" w14:textId="77777777" w:rsidR="008C2FD2" w:rsidRPr="00EC313C" w:rsidRDefault="008C2FD2" w:rsidP="009914CA">
      <w:pPr>
        <w:pStyle w:val="Alternativas"/>
      </w:pPr>
      <w:r w:rsidRPr="00EC313C">
        <w:t xml:space="preserve">A) Individual, moral e articulada às realidades de cada aluno. </w:t>
      </w:r>
    </w:p>
    <w:p w14:paraId="05750301" w14:textId="77777777" w:rsidR="008C2FD2" w:rsidRPr="00EC313C" w:rsidRDefault="008C2FD2" w:rsidP="009914CA">
      <w:pPr>
        <w:pStyle w:val="Alternativas"/>
      </w:pPr>
      <w:r w:rsidRPr="00EC313C">
        <w:t xml:space="preserve">B) Processual, contínua e articulada às propostas curriculares. </w:t>
      </w:r>
    </w:p>
    <w:p w14:paraId="7500EFDD" w14:textId="77777777" w:rsidR="008C2FD2" w:rsidRPr="00EC313C" w:rsidRDefault="008C2FD2" w:rsidP="009914CA">
      <w:pPr>
        <w:pStyle w:val="Alternativas"/>
      </w:pPr>
      <w:r w:rsidRPr="00EC313C">
        <w:t xml:space="preserve">C) Individual, descontínua e apoiada em testes e exames aplicáveis ao final de cada unidade de estudo. </w:t>
      </w:r>
    </w:p>
    <w:p w14:paraId="3FFEDB75" w14:textId="77777777" w:rsidR="008C2FD2" w:rsidRPr="00EC313C" w:rsidRDefault="008C2FD2" w:rsidP="009914CA">
      <w:pPr>
        <w:pStyle w:val="Alternativas"/>
      </w:pPr>
      <w:r w:rsidRPr="00EC313C">
        <w:t xml:space="preserve">D) Processual, classificatória e articulada às propostas curriculares. </w:t>
      </w:r>
    </w:p>
    <w:p w14:paraId="2F36002E" w14:textId="1C17488A" w:rsidR="008C2FD2" w:rsidRPr="00EC313C" w:rsidRDefault="008C2FD2" w:rsidP="009914CA">
      <w:pPr>
        <w:pStyle w:val="Alternativas"/>
      </w:pPr>
      <w:r w:rsidRPr="00EC313C">
        <w:t xml:space="preserve">E) Coletiva, pontual e apoiada em testes e exames aplicáveis ao final de cada unidade de estudo. </w:t>
      </w:r>
    </w:p>
    <w:p w14:paraId="4446A316" w14:textId="34850D2A" w:rsidR="008C2FD2" w:rsidRPr="00EC313C" w:rsidRDefault="008C2FD2" w:rsidP="008C2FD2">
      <w:pPr>
        <w:autoSpaceDE w:val="0"/>
        <w:autoSpaceDN w:val="0"/>
        <w:adjustRightInd w:val="0"/>
        <w:spacing w:after="80" w:line="240" w:lineRule="auto"/>
        <w:jc w:val="both"/>
        <w:rPr>
          <w:rFonts w:ascii="Palatino Linotype" w:hAnsi="Palatino Linotype" w:cs="Arial"/>
          <w:color w:val="000000"/>
          <w:sz w:val="24"/>
          <w:szCs w:val="24"/>
        </w:rPr>
      </w:pPr>
    </w:p>
    <w:p w14:paraId="31B7672F" w14:textId="63FE5096" w:rsidR="008C2FD2" w:rsidRPr="00EC313C" w:rsidRDefault="008C2FD2" w:rsidP="008C2FD2">
      <w:pPr>
        <w:autoSpaceDE w:val="0"/>
        <w:autoSpaceDN w:val="0"/>
        <w:adjustRightInd w:val="0"/>
        <w:spacing w:after="80" w:line="240" w:lineRule="auto"/>
        <w:jc w:val="both"/>
        <w:rPr>
          <w:rFonts w:ascii="Palatino Linotype" w:hAnsi="Palatino Linotype" w:cs="Arial"/>
          <w:color w:val="000000"/>
          <w:sz w:val="24"/>
          <w:szCs w:val="24"/>
        </w:rPr>
      </w:pPr>
    </w:p>
    <w:p w14:paraId="2E667484" w14:textId="02E06531" w:rsidR="008C2FD2" w:rsidRPr="00EC313C" w:rsidRDefault="008C2FD2" w:rsidP="008C2FD2">
      <w:pPr>
        <w:autoSpaceDE w:val="0"/>
        <w:autoSpaceDN w:val="0"/>
        <w:adjustRightInd w:val="0"/>
        <w:spacing w:after="80" w:line="240" w:lineRule="auto"/>
        <w:jc w:val="both"/>
        <w:rPr>
          <w:rFonts w:ascii="Palatino Linotype" w:hAnsi="Palatino Linotype" w:cs="Arial"/>
          <w:b/>
          <w:bCs/>
          <w:color w:val="000000"/>
          <w:sz w:val="24"/>
          <w:szCs w:val="24"/>
        </w:rPr>
      </w:pPr>
      <w:r w:rsidRPr="00EC313C">
        <w:rPr>
          <w:rFonts w:ascii="Palatino Linotype" w:hAnsi="Palatino Linotype" w:cs="Arial"/>
          <w:b/>
          <w:bCs/>
          <w:color w:val="000000"/>
          <w:sz w:val="24"/>
          <w:szCs w:val="24"/>
        </w:rPr>
        <w:t>COMENTÁRIOS:</w:t>
      </w:r>
    </w:p>
    <w:p w14:paraId="2D06FC4B" w14:textId="735ECC71" w:rsidR="00E61167" w:rsidRPr="00EC313C" w:rsidRDefault="008C2FD2" w:rsidP="009914CA">
      <w:pPr>
        <w:pStyle w:val="Alternativas"/>
      </w:pPr>
      <w:r w:rsidRPr="00EC313C">
        <w:t xml:space="preserve">A avaliação formativa ocorre ao longo do processo, continuamente, acompanhando o desenvolvimento diário dos alunos, usando o erro como uma possibilidade de intervenção a partir de práticas pedagógicas intencionais. </w:t>
      </w:r>
    </w:p>
    <w:p w14:paraId="16D60A82" w14:textId="6A7709FD" w:rsidR="008C2FD2" w:rsidRDefault="008C2FD2" w:rsidP="009914CA">
      <w:pPr>
        <w:pStyle w:val="Alternativas"/>
      </w:pPr>
      <w:r w:rsidRPr="00EC313C">
        <w:t>Esse tipo de avaliação utiliza instrumentos variados, desde os mais simples registros do cotidiano, correções de caderno, instrumentos avaliativos mais formais como testes, ditados, redações, provas. Porém, todos eles servem para que o professor identifique o crescimento do aluno, tendo em vista que ao avaliar e ao planejar após cada avaliação o professor está focado na formação de cada um de seus alunos.</w:t>
      </w:r>
    </w:p>
    <w:p w14:paraId="73C73075" w14:textId="77777777" w:rsidR="009914CA" w:rsidRPr="009914CA" w:rsidRDefault="009914CA" w:rsidP="009914CA"/>
    <w:p w14:paraId="7CE4E775" w14:textId="222472D2" w:rsidR="009914CA" w:rsidRDefault="00EB00B2" w:rsidP="009914CA">
      <w:pPr>
        <w:pStyle w:val="Resposta"/>
      </w:pPr>
      <w:r w:rsidRPr="00EC313C">
        <w:t>RESPOSTA: B</w:t>
      </w:r>
    </w:p>
    <w:p w14:paraId="6B559503" w14:textId="77777777" w:rsidR="009914CA" w:rsidRDefault="009914CA">
      <w:pPr>
        <w:rPr>
          <w:rFonts w:ascii="Palatino Linotype" w:hAnsi="Palatino Linotype" w:cs="Arial"/>
          <w:b/>
          <w:bCs/>
          <w:sz w:val="24"/>
          <w:szCs w:val="24"/>
        </w:rPr>
      </w:pPr>
      <w:r>
        <w:br w:type="page"/>
      </w:r>
    </w:p>
    <w:p w14:paraId="5B2F2DE0" w14:textId="4DACAA9E" w:rsidR="00F81FCA" w:rsidRPr="00EC313C" w:rsidRDefault="00F81FCA" w:rsidP="00F81FCA">
      <w:pPr>
        <w:autoSpaceDE w:val="0"/>
        <w:autoSpaceDN w:val="0"/>
        <w:adjustRightInd w:val="0"/>
        <w:spacing w:after="80" w:line="240" w:lineRule="auto"/>
        <w:jc w:val="center"/>
        <w:rPr>
          <w:rFonts w:ascii="Palatino Linotype" w:hAnsi="Palatino Linotype" w:cs="Arial"/>
          <w:b/>
          <w:bCs/>
          <w:color w:val="FF0066"/>
          <w:sz w:val="24"/>
          <w:szCs w:val="24"/>
        </w:rPr>
      </w:pPr>
      <w:r w:rsidRPr="00EC313C">
        <w:rPr>
          <w:rFonts w:ascii="Palatino Linotype" w:hAnsi="Palatino Linotype" w:cs="Arial"/>
          <w:b/>
          <w:bCs/>
          <w:color w:val="FF0066"/>
          <w:sz w:val="24"/>
          <w:szCs w:val="24"/>
        </w:rPr>
        <w:lastRenderedPageBreak/>
        <w:t xml:space="preserve">QUESTÕES DE PROVAS DA BANCA LEGALLE </w:t>
      </w:r>
    </w:p>
    <w:p w14:paraId="7BD664D9" w14:textId="6AE7E1CC" w:rsidR="00EB00B2" w:rsidRPr="00EC313C" w:rsidRDefault="00EB00B2" w:rsidP="008C2FD2">
      <w:pPr>
        <w:autoSpaceDE w:val="0"/>
        <w:autoSpaceDN w:val="0"/>
        <w:adjustRightInd w:val="0"/>
        <w:spacing w:after="80" w:line="240" w:lineRule="auto"/>
        <w:jc w:val="both"/>
        <w:rPr>
          <w:rFonts w:ascii="Palatino Linotype" w:hAnsi="Palatino Linotype" w:cs="Arial"/>
          <w:b/>
          <w:bCs/>
          <w:color w:val="000000"/>
          <w:sz w:val="24"/>
          <w:szCs w:val="24"/>
        </w:rPr>
      </w:pPr>
    </w:p>
    <w:p w14:paraId="55D64603" w14:textId="4D42932B" w:rsidR="0098456B" w:rsidRDefault="00EB00B2" w:rsidP="009914CA">
      <w:pPr>
        <w:pStyle w:val="Ttulo1"/>
      </w:pPr>
      <w:r w:rsidRPr="00EC313C">
        <w:rPr>
          <w:color w:val="000000"/>
        </w:rPr>
        <w:t xml:space="preserve">16. </w:t>
      </w:r>
      <w:r w:rsidR="0098456B" w:rsidRPr="00EC313C">
        <w:t>Segundo as Diretrizes Curriculares Nacionais Gerais para a Educação Básica, é correto afirmar que são princípios éticos propostos, EXCETO:</w:t>
      </w:r>
    </w:p>
    <w:p w14:paraId="0E14B4DC" w14:textId="77777777" w:rsidR="009914CA" w:rsidRPr="009914CA" w:rsidRDefault="009914CA" w:rsidP="009914CA"/>
    <w:p w14:paraId="1848D0E3" w14:textId="77777777" w:rsidR="0098456B" w:rsidRPr="00EC313C" w:rsidRDefault="0098456B" w:rsidP="009914CA">
      <w:pPr>
        <w:pStyle w:val="Alternativas"/>
      </w:pPr>
      <w:r w:rsidRPr="00EC313C">
        <w:t>(A) Respeito à dignidade da pessoa humana.</w:t>
      </w:r>
    </w:p>
    <w:p w14:paraId="3C82483E" w14:textId="77777777" w:rsidR="0098456B" w:rsidRPr="00EC313C" w:rsidRDefault="0098456B" w:rsidP="009914CA">
      <w:pPr>
        <w:pStyle w:val="Alternativas"/>
      </w:pPr>
      <w:r w:rsidRPr="00EC313C">
        <w:t>(B) Cultivo da sensibilidade juntamente com o da racionalidade.</w:t>
      </w:r>
    </w:p>
    <w:p w14:paraId="6D1A39B4" w14:textId="77777777" w:rsidR="0098456B" w:rsidRPr="00EC313C" w:rsidRDefault="0098456B" w:rsidP="009914CA">
      <w:pPr>
        <w:pStyle w:val="Alternativas"/>
      </w:pPr>
      <w:r w:rsidRPr="00EC313C">
        <w:t>(C) Compromisso com a promoção do bem de todos.</w:t>
      </w:r>
    </w:p>
    <w:p w14:paraId="22249DA9" w14:textId="77777777" w:rsidR="0098456B" w:rsidRPr="00EC313C" w:rsidRDefault="0098456B" w:rsidP="009914CA">
      <w:pPr>
        <w:pStyle w:val="Alternativas"/>
      </w:pPr>
      <w:r w:rsidRPr="00EC313C">
        <w:t>(D) Justiça e solidariedade.</w:t>
      </w:r>
    </w:p>
    <w:p w14:paraId="71C12C31" w14:textId="77777777" w:rsidR="0098456B" w:rsidRPr="00EC313C" w:rsidRDefault="0098456B" w:rsidP="009914CA">
      <w:pPr>
        <w:pStyle w:val="Alternativas"/>
      </w:pPr>
      <w:r w:rsidRPr="00EC313C">
        <w:t>(E) Liberdade e autonomia.</w:t>
      </w:r>
    </w:p>
    <w:p w14:paraId="5CCE50CF" w14:textId="05096C3C" w:rsidR="00EB00B2" w:rsidRPr="00EC313C" w:rsidRDefault="00EB00B2" w:rsidP="008C2FD2">
      <w:pPr>
        <w:autoSpaceDE w:val="0"/>
        <w:autoSpaceDN w:val="0"/>
        <w:adjustRightInd w:val="0"/>
        <w:spacing w:after="80" w:line="240" w:lineRule="auto"/>
        <w:jc w:val="both"/>
        <w:rPr>
          <w:rFonts w:ascii="Palatino Linotype" w:hAnsi="Palatino Linotype" w:cs="Arial"/>
          <w:sz w:val="24"/>
          <w:szCs w:val="24"/>
        </w:rPr>
      </w:pPr>
    </w:p>
    <w:p w14:paraId="5589F1EB" w14:textId="2812A016" w:rsidR="0098456B" w:rsidRPr="00EC313C" w:rsidRDefault="0098456B" w:rsidP="008C2FD2">
      <w:pPr>
        <w:autoSpaceDE w:val="0"/>
        <w:autoSpaceDN w:val="0"/>
        <w:adjustRightInd w:val="0"/>
        <w:spacing w:after="80" w:line="240" w:lineRule="auto"/>
        <w:jc w:val="both"/>
        <w:rPr>
          <w:rFonts w:ascii="Palatino Linotype" w:hAnsi="Palatino Linotype" w:cs="Arial"/>
          <w:sz w:val="24"/>
          <w:szCs w:val="24"/>
        </w:rPr>
      </w:pPr>
    </w:p>
    <w:p w14:paraId="6D942C0E" w14:textId="23153F3C" w:rsidR="0098456B" w:rsidRPr="00EC313C" w:rsidRDefault="0098456B" w:rsidP="008C2FD2">
      <w:pPr>
        <w:autoSpaceDE w:val="0"/>
        <w:autoSpaceDN w:val="0"/>
        <w:adjustRightInd w:val="0"/>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COMENTÁRIOS</w:t>
      </w:r>
    </w:p>
    <w:p w14:paraId="0127A0F1" w14:textId="6C292EE9" w:rsidR="0098456B" w:rsidRPr="00EC313C" w:rsidRDefault="0098456B" w:rsidP="009914CA">
      <w:pPr>
        <w:pStyle w:val="Alternativas"/>
      </w:pPr>
      <w:r w:rsidRPr="00EC313C">
        <w:t>Há 3 tipos de princípios: éticos, estéticos e políticos.</w:t>
      </w:r>
    </w:p>
    <w:p w14:paraId="6D8E6860" w14:textId="3287AE72" w:rsidR="0098456B" w:rsidRPr="00EC313C" w:rsidRDefault="0098456B" w:rsidP="008F7EBD">
      <w:pPr>
        <w:pStyle w:val="Alternativas2"/>
      </w:pPr>
      <w:r w:rsidRPr="00EC313C">
        <w:t xml:space="preserve">a) </w:t>
      </w:r>
      <w:r w:rsidRPr="00EC313C">
        <w:rPr>
          <w:b/>
          <w:bCs/>
        </w:rPr>
        <w:t xml:space="preserve">Princípios Éticos </w:t>
      </w:r>
      <w:r w:rsidRPr="00EC313C">
        <w:t xml:space="preserve">da Autonomia, da Responsabilidade, da Solidariedade e do Respeito ao Bem Comum; </w:t>
      </w:r>
    </w:p>
    <w:p w14:paraId="0B471175" w14:textId="77777777" w:rsidR="0098456B" w:rsidRPr="00EC313C" w:rsidRDefault="0098456B" w:rsidP="008F7EBD">
      <w:pPr>
        <w:pStyle w:val="Alternativas2"/>
      </w:pPr>
      <w:r w:rsidRPr="00EC313C">
        <w:t xml:space="preserve">b) </w:t>
      </w:r>
      <w:r w:rsidRPr="00EC313C">
        <w:rPr>
          <w:b/>
          <w:bCs/>
        </w:rPr>
        <w:t xml:space="preserve">Princípios Políticos </w:t>
      </w:r>
      <w:r w:rsidRPr="00EC313C">
        <w:t>dos Direitos e Deveres de Cidadania, do Exercício da Criticidade e do Respeito à Ordem Democrática;</w:t>
      </w:r>
    </w:p>
    <w:p w14:paraId="40755C3E" w14:textId="67AAD89F" w:rsidR="0098456B" w:rsidRDefault="0098456B" w:rsidP="008F7EBD">
      <w:pPr>
        <w:pStyle w:val="Alternativas2"/>
      </w:pPr>
      <w:r w:rsidRPr="00EC313C">
        <w:t xml:space="preserve"> c) </w:t>
      </w:r>
      <w:r w:rsidRPr="00EC313C">
        <w:rPr>
          <w:b/>
          <w:bCs/>
        </w:rPr>
        <w:t xml:space="preserve">Princípios Estéticos </w:t>
      </w:r>
      <w:r w:rsidRPr="00EC313C">
        <w:t>da Sensibilidade, da Criatividade, da Ludicidade e da Diversidade de Manifestações Artísticas e Culturais.</w:t>
      </w:r>
    </w:p>
    <w:p w14:paraId="20454A2B" w14:textId="77777777" w:rsidR="008F7EBD" w:rsidRPr="008F7EBD" w:rsidRDefault="008F7EBD" w:rsidP="008F7EBD">
      <w:pPr>
        <w:pStyle w:val="Alternativas"/>
      </w:pPr>
    </w:p>
    <w:p w14:paraId="0E06DBF7" w14:textId="7C4E2A8E" w:rsidR="008F7EBD" w:rsidRDefault="0098456B" w:rsidP="008F7EBD">
      <w:pPr>
        <w:pStyle w:val="Resposta"/>
      </w:pPr>
      <w:r w:rsidRPr="00EC313C">
        <w:t>RESPOSTA: B.</w:t>
      </w:r>
    </w:p>
    <w:p w14:paraId="5DC3837E" w14:textId="77777777" w:rsidR="008F7EBD" w:rsidRDefault="008F7EBD">
      <w:pPr>
        <w:rPr>
          <w:rFonts w:ascii="Palatino Linotype" w:hAnsi="Palatino Linotype" w:cs="Arial"/>
          <w:b/>
          <w:bCs/>
          <w:sz w:val="24"/>
          <w:szCs w:val="24"/>
        </w:rPr>
      </w:pPr>
      <w:r>
        <w:br w:type="page"/>
      </w:r>
    </w:p>
    <w:p w14:paraId="2F36BC27" w14:textId="309866FF" w:rsidR="0098456B" w:rsidRDefault="0098456B" w:rsidP="008F7EBD">
      <w:pPr>
        <w:pStyle w:val="Ttulo1"/>
      </w:pPr>
      <w:r w:rsidRPr="00EC313C">
        <w:lastRenderedPageBreak/>
        <w:t xml:space="preserve">17. De acordo com as Diretrizes Curriculares Nacionais para a Educação Básica, é correto afirmar sobre as </w:t>
      </w:r>
      <w:r w:rsidR="00E211DC" w:rsidRPr="00EC313C">
        <w:t>políticas</w:t>
      </w:r>
      <w:r w:rsidRPr="00EC313C">
        <w:t xml:space="preserve"> de reparações, de reconhecimento e valorização, de ações afirmativas, EXCETO:</w:t>
      </w:r>
    </w:p>
    <w:p w14:paraId="61B3FF87" w14:textId="77777777" w:rsidR="008F7EBD" w:rsidRPr="008F7EBD" w:rsidRDefault="008F7EBD" w:rsidP="008F7EBD"/>
    <w:p w14:paraId="61DCF696" w14:textId="50E4F0AC" w:rsidR="0098456B" w:rsidRPr="00EC313C" w:rsidRDefault="0098456B" w:rsidP="008F7EBD">
      <w:pPr>
        <w:pStyle w:val="Alternativas"/>
      </w:pPr>
      <w:r w:rsidRPr="00EC313C">
        <w:t>(A) A demanda por reparações visa a que o Estado e a sociedade tomem medidas para ressarcir os descendentes de africanos negros, dos danos psicológicos, materiais</w:t>
      </w:r>
      <w:r w:rsidR="00FD3AEF" w:rsidRPr="00EC313C">
        <w:t>, s</w:t>
      </w:r>
      <w:r w:rsidRPr="00EC313C">
        <w:t>ociais, políticos e educacionais sofridos sob o regime escravista.</w:t>
      </w:r>
    </w:p>
    <w:p w14:paraId="74ECD133" w14:textId="2C292AA7" w:rsidR="0098456B" w:rsidRPr="00EC313C" w:rsidRDefault="0098456B" w:rsidP="008F7EBD">
      <w:pPr>
        <w:pStyle w:val="Alternativas"/>
      </w:pPr>
      <w:r w:rsidRPr="00EC313C">
        <w:t>(B) O reconhecimento não requer a adoção de políticas educacionais e de estratégias pedagógicas de valorização da diversidade em sala, mas na vida cotidiana.</w:t>
      </w:r>
    </w:p>
    <w:p w14:paraId="3C228345" w14:textId="4D67C325" w:rsidR="0098456B" w:rsidRPr="00EC313C" w:rsidRDefault="0098456B" w:rsidP="008F7EBD">
      <w:pPr>
        <w:pStyle w:val="Alternativas"/>
      </w:pPr>
      <w:r w:rsidRPr="00EC313C">
        <w:t xml:space="preserve">(C) </w:t>
      </w:r>
      <w:r w:rsidR="00E211DC" w:rsidRPr="00EC313C">
        <w:t>Políticas</w:t>
      </w:r>
      <w:r w:rsidRPr="00EC313C">
        <w:t xml:space="preserve"> de reparações voltadas para a educação dos negros devem oferecer garantias a essa população de ingresso, permanência e sucesso na educação escolar.</w:t>
      </w:r>
    </w:p>
    <w:p w14:paraId="1312BDB8" w14:textId="1A88CBD9" w:rsidR="0098456B" w:rsidRPr="00EC313C" w:rsidRDefault="0098456B" w:rsidP="008F7EBD">
      <w:pPr>
        <w:pStyle w:val="Alternativas"/>
      </w:pPr>
      <w:r w:rsidRPr="00EC313C">
        <w:t>(D) Valorização do patrimônio histórico-cultural afro</w:t>
      </w:r>
      <w:r w:rsidR="00FD3AEF" w:rsidRPr="00EC313C">
        <w:t>-</w:t>
      </w:r>
      <w:r w:rsidRPr="00EC313C">
        <w:t>brasileiro.</w:t>
      </w:r>
    </w:p>
    <w:p w14:paraId="5104F28A" w14:textId="4F8C5266" w:rsidR="0098456B" w:rsidRPr="00EC313C" w:rsidRDefault="0098456B" w:rsidP="008F7EBD">
      <w:pPr>
        <w:pStyle w:val="Alternativas"/>
      </w:pPr>
      <w:r w:rsidRPr="00EC313C">
        <w:t>(E) Reconhecimento requer a adoção de políticas educacionais e de estratégias pedagógicas de valorização da diversidade, a fim de superar a desigualdade étnico-racial presente na educação escolar brasileira nos diferentes níveis de ensino.</w:t>
      </w:r>
    </w:p>
    <w:p w14:paraId="3AE594CB" w14:textId="77777777" w:rsidR="00317A09" w:rsidRPr="00EC313C" w:rsidRDefault="00317A09" w:rsidP="0098456B">
      <w:pPr>
        <w:spacing w:after="80" w:line="240" w:lineRule="auto"/>
        <w:jc w:val="both"/>
        <w:rPr>
          <w:rFonts w:ascii="Palatino Linotype" w:hAnsi="Palatino Linotype" w:cs="Arial"/>
          <w:b/>
          <w:bCs/>
          <w:sz w:val="24"/>
          <w:szCs w:val="24"/>
        </w:rPr>
      </w:pPr>
    </w:p>
    <w:p w14:paraId="48260D41" w14:textId="5FFE53E6" w:rsidR="00FD3AEF" w:rsidRPr="00EC313C" w:rsidRDefault="00FD3AEF" w:rsidP="0098456B">
      <w:pPr>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w:t>
      </w:r>
    </w:p>
    <w:p w14:paraId="40D5B2CC" w14:textId="515ED567" w:rsidR="0098456B" w:rsidRDefault="00FD3AEF" w:rsidP="008F7EBD">
      <w:pPr>
        <w:pStyle w:val="Alternativas"/>
      </w:pPr>
      <w:r w:rsidRPr="00EC313C">
        <w:t xml:space="preserve">Uma das maneiras de se garantir que a Igualdade Racial e a valorização das relações étnico-raciais realmente aconteçam é através de políticas públicas reparadoras, entre elas na área educacional. O objetivo é que desde o início da educação básica os alunos possam dialogar sobre </w:t>
      </w:r>
      <w:r w:rsidR="00561B2A" w:rsidRPr="00EC313C">
        <w:t>diversidade, superando preconceito, discriminação, racismo.</w:t>
      </w:r>
    </w:p>
    <w:p w14:paraId="3E2DB7D2" w14:textId="77777777" w:rsidR="008F7EBD" w:rsidRPr="008F7EBD" w:rsidRDefault="008F7EBD" w:rsidP="008F7EBD"/>
    <w:p w14:paraId="0C438F4F" w14:textId="7B6FD3BD" w:rsidR="008F7EBD" w:rsidRDefault="00561B2A" w:rsidP="008F7EBD">
      <w:pPr>
        <w:pStyle w:val="Resposta"/>
      </w:pPr>
      <w:r w:rsidRPr="00EC313C">
        <w:t>RESPOSTA: B.</w:t>
      </w:r>
    </w:p>
    <w:p w14:paraId="0C1AE21D" w14:textId="77777777" w:rsidR="008F7EBD" w:rsidRDefault="008F7EBD">
      <w:pPr>
        <w:rPr>
          <w:rFonts w:ascii="Palatino Linotype" w:hAnsi="Palatino Linotype" w:cs="Arial"/>
          <w:b/>
          <w:bCs/>
          <w:sz w:val="24"/>
          <w:szCs w:val="24"/>
        </w:rPr>
      </w:pPr>
      <w:r>
        <w:br w:type="page"/>
      </w:r>
    </w:p>
    <w:p w14:paraId="70AC00C0" w14:textId="7E612E1A" w:rsidR="00561B2A" w:rsidRDefault="00561B2A" w:rsidP="008F7EBD">
      <w:pPr>
        <w:pStyle w:val="Ttulo1"/>
      </w:pPr>
      <w:r w:rsidRPr="00EC313C">
        <w:lastRenderedPageBreak/>
        <w:t>18. De acordo com as Diretrizes Curriculares Nacionais Gerais para a Educação Básica, há elementos centrais na matrícula no Ensino Fundamental e da sua carga horária. A partir destas definições. Julgue V, se for verdadeiro, ou F, se for falsa, cada uma das sentenças abaixo:</w:t>
      </w:r>
    </w:p>
    <w:p w14:paraId="713284CB" w14:textId="77777777" w:rsidR="008F7EBD" w:rsidRPr="008F7EBD" w:rsidRDefault="008F7EBD" w:rsidP="008F7EBD"/>
    <w:p w14:paraId="11A5A67C" w14:textId="77777777" w:rsidR="00561B2A" w:rsidRPr="00EC313C" w:rsidRDefault="00561B2A" w:rsidP="008F7EBD">
      <w:pPr>
        <w:pStyle w:val="Alternativas"/>
      </w:pPr>
      <w:proofErr w:type="gramStart"/>
      <w:r w:rsidRPr="00EC313C">
        <w:t>(  )</w:t>
      </w:r>
      <w:proofErr w:type="gramEnd"/>
      <w:r w:rsidRPr="00EC313C">
        <w:t xml:space="preserve"> É obrigatória a matrícula no Ensino Fundamental de crianças com 6 anos completos ou a completar até dia 31 de março do ano em que ocorre a matrícula.</w:t>
      </w:r>
    </w:p>
    <w:p w14:paraId="1AF0A9B5" w14:textId="77777777" w:rsidR="00561B2A" w:rsidRPr="00EC313C" w:rsidRDefault="00561B2A" w:rsidP="008F7EBD">
      <w:pPr>
        <w:pStyle w:val="Alternativas"/>
      </w:pPr>
      <w:proofErr w:type="gramStart"/>
      <w:r w:rsidRPr="00EC313C">
        <w:t xml:space="preserve">(  </w:t>
      </w:r>
      <w:proofErr w:type="gramEnd"/>
      <w:r w:rsidRPr="00EC313C">
        <w:t xml:space="preserve"> ) A carga horária mínima anual do Ensino Fundamental regular será de 200 horas relógio, distribuídas em, pelo menos, 200 dias de efetivo trabalho escolar.</w:t>
      </w:r>
    </w:p>
    <w:p w14:paraId="1DAB433F" w14:textId="77777777" w:rsidR="00561B2A" w:rsidRPr="00EC313C" w:rsidRDefault="00561B2A" w:rsidP="008F7EBD">
      <w:pPr>
        <w:pStyle w:val="Alternativas"/>
      </w:pPr>
      <w:proofErr w:type="gramStart"/>
      <w:r w:rsidRPr="00EC313C">
        <w:t xml:space="preserve">(  </w:t>
      </w:r>
      <w:proofErr w:type="gramEnd"/>
      <w:r w:rsidRPr="00EC313C">
        <w:t xml:space="preserve"> ) As crianças que completarem 5 anos após 31 de março do ano em que ocorre a matrícula deverão ser matriculados na Educação Infantil (Pré-Escola).</w:t>
      </w:r>
    </w:p>
    <w:p w14:paraId="4E3F8E18" w14:textId="48448399" w:rsidR="00561B2A" w:rsidRDefault="00561B2A" w:rsidP="008F7EBD">
      <w:pPr>
        <w:pStyle w:val="Alternativas"/>
      </w:pPr>
      <w:proofErr w:type="gramStart"/>
      <w:r w:rsidRPr="00EC313C">
        <w:t xml:space="preserve">(  </w:t>
      </w:r>
      <w:proofErr w:type="gramEnd"/>
      <w:r w:rsidRPr="00EC313C">
        <w:t xml:space="preserve"> ) A carga horária mínima anual do Ensino Fundamental regular será de 800 horas aula, distribuídas em pelo menos, 200 dias de efetivo trabalho escolar.</w:t>
      </w:r>
    </w:p>
    <w:p w14:paraId="07796E03" w14:textId="77777777" w:rsidR="008F7EBD" w:rsidRPr="008F7EBD" w:rsidRDefault="008F7EBD" w:rsidP="008F7EBD"/>
    <w:p w14:paraId="2FE67A8F" w14:textId="77777777" w:rsidR="00561B2A" w:rsidRPr="00EC313C" w:rsidRDefault="00561B2A" w:rsidP="00561B2A">
      <w:pPr>
        <w:spacing w:after="80" w:line="240" w:lineRule="auto"/>
        <w:jc w:val="both"/>
        <w:rPr>
          <w:rFonts w:ascii="Palatino Linotype" w:hAnsi="Palatino Linotype" w:cs="Arial"/>
          <w:sz w:val="24"/>
          <w:szCs w:val="24"/>
        </w:rPr>
      </w:pPr>
      <w:r w:rsidRPr="00EC313C">
        <w:rPr>
          <w:rFonts w:ascii="Palatino Linotype" w:hAnsi="Palatino Linotype" w:cs="Arial"/>
          <w:sz w:val="24"/>
          <w:szCs w:val="24"/>
        </w:rPr>
        <w:t>Preenche CORRETAMENTE os parênteses, de cima para baixo, a sequência:</w:t>
      </w:r>
    </w:p>
    <w:p w14:paraId="37F89F2F" w14:textId="77777777" w:rsidR="00561B2A" w:rsidRPr="00EC313C" w:rsidRDefault="00561B2A" w:rsidP="008F7EBD">
      <w:pPr>
        <w:pStyle w:val="Alternativas"/>
        <w:numPr>
          <w:ilvl w:val="0"/>
          <w:numId w:val="19"/>
        </w:numPr>
      </w:pPr>
      <w:r w:rsidRPr="00EC313C">
        <w:t>V – V – V – V.</w:t>
      </w:r>
    </w:p>
    <w:p w14:paraId="57FFA2BE" w14:textId="2D2DEA78" w:rsidR="00561B2A" w:rsidRPr="00EC313C" w:rsidRDefault="00561B2A" w:rsidP="008F7EBD">
      <w:pPr>
        <w:pStyle w:val="Alternativas"/>
        <w:numPr>
          <w:ilvl w:val="0"/>
          <w:numId w:val="19"/>
        </w:numPr>
      </w:pPr>
      <w:r w:rsidRPr="00EC313C">
        <w:t xml:space="preserve">V – F – </w:t>
      </w:r>
      <w:r w:rsidR="00BF0CDC" w:rsidRPr="00EC313C">
        <w:t>V</w:t>
      </w:r>
      <w:r w:rsidRPr="00EC313C">
        <w:t xml:space="preserve"> – V.</w:t>
      </w:r>
    </w:p>
    <w:p w14:paraId="0513369B" w14:textId="77777777" w:rsidR="00561B2A" w:rsidRPr="00EC313C" w:rsidRDefault="00561B2A" w:rsidP="008F7EBD">
      <w:pPr>
        <w:pStyle w:val="Alternativas"/>
        <w:numPr>
          <w:ilvl w:val="0"/>
          <w:numId w:val="19"/>
        </w:numPr>
      </w:pPr>
      <w:r w:rsidRPr="00EC313C">
        <w:t>V – V – F – F.</w:t>
      </w:r>
    </w:p>
    <w:p w14:paraId="4D229B25" w14:textId="5588CEBD" w:rsidR="00561B2A" w:rsidRPr="00EC313C" w:rsidRDefault="00561B2A" w:rsidP="008F7EBD">
      <w:pPr>
        <w:pStyle w:val="Alternativas"/>
        <w:numPr>
          <w:ilvl w:val="0"/>
          <w:numId w:val="19"/>
        </w:numPr>
      </w:pPr>
      <w:r w:rsidRPr="00EC313C">
        <w:t>V – F – F – F.</w:t>
      </w:r>
    </w:p>
    <w:p w14:paraId="43A6B52E" w14:textId="7C701DFF" w:rsidR="00561B2A" w:rsidRPr="00EC313C" w:rsidRDefault="00561B2A" w:rsidP="008F7EBD">
      <w:pPr>
        <w:pStyle w:val="Alternativas"/>
        <w:numPr>
          <w:ilvl w:val="0"/>
          <w:numId w:val="19"/>
        </w:numPr>
      </w:pPr>
      <w:r w:rsidRPr="00EC313C">
        <w:t>F – V – F – F.</w:t>
      </w:r>
    </w:p>
    <w:p w14:paraId="49704F17" w14:textId="7496FD18" w:rsidR="00561B2A" w:rsidRPr="00EC313C" w:rsidRDefault="00561B2A" w:rsidP="00561B2A">
      <w:pPr>
        <w:spacing w:after="80" w:line="240" w:lineRule="auto"/>
        <w:jc w:val="both"/>
        <w:rPr>
          <w:rFonts w:ascii="Palatino Linotype" w:hAnsi="Palatino Linotype" w:cs="Arial"/>
          <w:sz w:val="24"/>
          <w:szCs w:val="24"/>
        </w:rPr>
      </w:pPr>
    </w:p>
    <w:p w14:paraId="5F787675" w14:textId="2B654058" w:rsidR="00561B2A" w:rsidRPr="00EC313C" w:rsidRDefault="00561B2A" w:rsidP="00561B2A">
      <w:pPr>
        <w:spacing w:after="80" w:line="240" w:lineRule="auto"/>
        <w:jc w:val="both"/>
        <w:rPr>
          <w:rFonts w:ascii="Palatino Linotype" w:hAnsi="Palatino Linotype" w:cs="Arial"/>
          <w:sz w:val="24"/>
          <w:szCs w:val="24"/>
        </w:rPr>
      </w:pPr>
    </w:p>
    <w:p w14:paraId="666241A3" w14:textId="44A6550A" w:rsidR="00561B2A" w:rsidRPr="00EC313C" w:rsidRDefault="00561B2A" w:rsidP="00561B2A">
      <w:pPr>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COMENTÁRIOS:</w:t>
      </w:r>
    </w:p>
    <w:p w14:paraId="3C193693" w14:textId="163EFD88" w:rsidR="00561B2A" w:rsidRPr="00EC313C" w:rsidRDefault="00561B2A" w:rsidP="008F7EBD">
      <w:pPr>
        <w:pStyle w:val="Alternativas"/>
      </w:pPr>
      <w:r w:rsidRPr="00EC313C">
        <w:t xml:space="preserve">A primeira alternativa é verdadeira, tendo em vista que não pergunta sobre matrícula na educação básica, se restringindo à segunda etapa dela. Sendo assim, </w:t>
      </w:r>
      <w:r w:rsidR="00BF0CDC" w:rsidRPr="00EC313C">
        <w:t xml:space="preserve">a </w:t>
      </w:r>
      <w:r w:rsidRPr="00EC313C">
        <w:t xml:space="preserve">idade é 6 anos </w:t>
      </w:r>
      <w:proofErr w:type="gramStart"/>
      <w:r w:rsidRPr="00EC313C">
        <w:t>até  31</w:t>
      </w:r>
      <w:proofErr w:type="gramEnd"/>
      <w:r w:rsidRPr="00EC313C">
        <w:t xml:space="preserve"> de março do ano em que ocorrer a matrícula.</w:t>
      </w:r>
    </w:p>
    <w:p w14:paraId="53B57F72" w14:textId="74DBF262" w:rsidR="00561B2A" w:rsidRPr="00EC313C" w:rsidRDefault="00561B2A" w:rsidP="008F7EBD">
      <w:pPr>
        <w:pStyle w:val="Alternativas"/>
      </w:pPr>
      <w:r w:rsidRPr="00EC313C">
        <w:t xml:space="preserve">O ensino fundamental tem 200 dias e 800h, </w:t>
      </w:r>
      <w:r w:rsidR="00BF0CDC" w:rsidRPr="00EC313C">
        <w:t xml:space="preserve">segunda </w:t>
      </w:r>
      <w:r w:rsidRPr="00EC313C">
        <w:t>alternativa errada</w:t>
      </w:r>
      <w:r w:rsidR="00BF0CDC" w:rsidRPr="00EC313C">
        <w:t xml:space="preserve"> (porém a quarta está correta).</w:t>
      </w:r>
    </w:p>
    <w:p w14:paraId="0AF4297C" w14:textId="587E0C01" w:rsidR="00561B2A" w:rsidRDefault="00BF0CDC" w:rsidP="008F7EBD">
      <w:pPr>
        <w:pStyle w:val="Alternativas"/>
      </w:pPr>
      <w:r w:rsidRPr="00EC313C">
        <w:t xml:space="preserve">As crianças com 5 anos após 31 de março fazem parte do ensino obrigatório, </w:t>
      </w:r>
      <w:r w:rsidR="002E4F47" w:rsidRPr="00EC313C">
        <w:t xml:space="preserve">porque terão 4 anos no início do ano letivo. Ou seja, serão matriculadas na </w:t>
      </w:r>
      <w:r w:rsidRPr="00EC313C">
        <w:t>Pré-escola de 4 anos. Questão correta.</w:t>
      </w:r>
    </w:p>
    <w:p w14:paraId="769F74ED" w14:textId="77777777" w:rsidR="008F7EBD" w:rsidRPr="008F7EBD" w:rsidRDefault="008F7EBD" w:rsidP="008F7EBD"/>
    <w:p w14:paraId="7DBB0240" w14:textId="46BD76D6" w:rsidR="00152EFE" w:rsidRDefault="00BF0CDC" w:rsidP="008F7EBD">
      <w:pPr>
        <w:pStyle w:val="Resposta"/>
      </w:pPr>
      <w:r w:rsidRPr="00EC313C">
        <w:t>RESPOSTA: B</w:t>
      </w:r>
    </w:p>
    <w:p w14:paraId="6D84DBC9" w14:textId="77777777" w:rsidR="00152EFE" w:rsidRDefault="00152EFE">
      <w:pPr>
        <w:rPr>
          <w:rFonts w:ascii="Palatino Linotype" w:hAnsi="Palatino Linotype" w:cs="Arial"/>
          <w:b/>
          <w:bCs/>
          <w:sz w:val="24"/>
          <w:szCs w:val="24"/>
        </w:rPr>
      </w:pPr>
      <w:r>
        <w:br w:type="page"/>
      </w:r>
    </w:p>
    <w:p w14:paraId="30E3EA0E" w14:textId="77777777" w:rsidR="002E4F47" w:rsidRPr="00EC313C" w:rsidRDefault="002E4F47" w:rsidP="00152EFE">
      <w:pPr>
        <w:pStyle w:val="Ttulo1"/>
      </w:pPr>
      <w:r w:rsidRPr="00EC313C">
        <w:rPr>
          <w:bCs/>
        </w:rPr>
        <w:lastRenderedPageBreak/>
        <w:t xml:space="preserve">19. </w:t>
      </w:r>
      <w:r w:rsidRPr="00EC313C">
        <w:t>De acordo com Cipriano Luckesi, na obra Avaliação da Aprendizagem Escolar: estudos e proposições, são elementos centrais do conceito de avaliação da aprendizagem.</w:t>
      </w:r>
    </w:p>
    <w:p w14:paraId="3296E4F7" w14:textId="77777777" w:rsidR="002E4F47" w:rsidRPr="00EC313C" w:rsidRDefault="002E4F47" w:rsidP="00152EFE">
      <w:pPr>
        <w:pStyle w:val="Alternativas"/>
        <w:numPr>
          <w:ilvl w:val="0"/>
          <w:numId w:val="20"/>
        </w:numPr>
      </w:pPr>
      <w:r w:rsidRPr="00EC313C">
        <w:t>A verificação possibilita o fechamento do ciclo avaliativo de forma processual.</w:t>
      </w:r>
    </w:p>
    <w:p w14:paraId="61DAB550" w14:textId="77777777" w:rsidR="002E4F47" w:rsidRPr="00EC313C" w:rsidRDefault="002E4F47" w:rsidP="00152EFE">
      <w:pPr>
        <w:pStyle w:val="Alternativas"/>
        <w:numPr>
          <w:ilvl w:val="0"/>
          <w:numId w:val="20"/>
        </w:numPr>
      </w:pPr>
      <w:r w:rsidRPr="00EC313C">
        <w:t>O momento da atenção do aproveitamento escolar não é o ponto definitivo de chegada, mas um momento de parar para observar se a caminhada está correndo com a qualidade que deveria ter.</w:t>
      </w:r>
    </w:p>
    <w:p w14:paraId="1E6AB93F" w14:textId="4C7627E4" w:rsidR="002E4F47" w:rsidRDefault="002E4F47" w:rsidP="00152EFE">
      <w:pPr>
        <w:pStyle w:val="Alternativas"/>
        <w:numPr>
          <w:ilvl w:val="0"/>
          <w:numId w:val="20"/>
        </w:numPr>
      </w:pPr>
      <w:r w:rsidRPr="00EC313C">
        <w:t>A avaliação, ao contrário da verificação, manifesta-se como um ato dinâmico que qualifica e subsidia o reencaminhamento da ação.</w:t>
      </w:r>
    </w:p>
    <w:p w14:paraId="6BE5423F" w14:textId="77777777" w:rsidR="00152EFE" w:rsidRPr="00152EFE" w:rsidRDefault="00152EFE" w:rsidP="00152EFE"/>
    <w:p w14:paraId="726A6D96" w14:textId="77777777" w:rsidR="002E4F47" w:rsidRPr="00EC313C" w:rsidRDefault="002E4F47" w:rsidP="002E4F47">
      <w:pPr>
        <w:spacing w:after="80" w:line="240" w:lineRule="auto"/>
        <w:jc w:val="both"/>
        <w:rPr>
          <w:rFonts w:ascii="Palatino Linotype" w:hAnsi="Palatino Linotype" w:cs="Arial"/>
          <w:sz w:val="24"/>
          <w:szCs w:val="24"/>
        </w:rPr>
      </w:pPr>
      <w:r w:rsidRPr="00EC313C">
        <w:rPr>
          <w:rFonts w:ascii="Palatino Linotype" w:hAnsi="Palatino Linotype" w:cs="Arial"/>
          <w:sz w:val="24"/>
          <w:szCs w:val="24"/>
        </w:rPr>
        <w:t>Está(</w:t>
      </w:r>
      <w:proofErr w:type="spellStart"/>
      <w:r w:rsidRPr="00EC313C">
        <w:rPr>
          <w:rFonts w:ascii="Palatino Linotype" w:hAnsi="Palatino Linotype" w:cs="Arial"/>
          <w:sz w:val="24"/>
          <w:szCs w:val="24"/>
        </w:rPr>
        <w:t>ão</w:t>
      </w:r>
      <w:proofErr w:type="spellEnd"/>
      <w:r w:rsidRPr="00EC313C">
        <w:rPr>
          <w:rFonts w:ascii="Palatino Linotype" w:hAnsi="Palatino Linotype" w:cs="Arial"/>
          <w:sz w:val="24"/>
          <w:szCs w:val="24"/>
        </w:rPr>
        <w:t>) CORRETA(S):</w:t>
      </w:r>
    </w:p>
    <w:p w14:paraId="77FB157D" w14:textId="5665DEAF" w:rsidR="002E4F47" w:rsidRPr="00EC313C" w:rsidRDefault="002E4F47" w:rsidP="00152EFE">
      <w:pPr>
        <w:pStyle w:val="Alternativas"/>
        <w:numPr>
          <w:ilvl w:val="0"/>
          <w:numId w:val="21"/>
        </w:numPr>
      </w:pPr>
      <w:r w:rsidRPr="00EC313C">
        <w:t>Apenas II e III.</w:t>
      </w:r>
    </w:p>
    <w:p w14:paraId="7674624E" w14:textId="1D1CB79E" w:rsidR="002E4F47" w:rsidRPr="00EC313C" w:rsidRDefault="002E4F47" w:rsidP="00152EFE">
      <w:pPr>
        <w:pStyle w:val="Alternativas"/>
        <w:numPr>
          <w:ilvl w:val="0"/>
          <w:numId w:val="21"/>
        </w:numPr>
      </w:pPr>
      <w:r w:rsidRPr="00EC313C">
        <w:t>Apenas III.</w:t>
      </w:r>
    </w:p>
    <w:p w14:paraId="69EC3AF3" w14:textId="71BCEC48" w:rsidR="002E4F47" w:rsidRPr="00EC313C" w:rsidRDefault="002E4F47" w:rsidP="00152EFE">
      <w:pPr>
        <w:pStyle w:val="Alternativas"/>
        <w:numPr>
          <w:ilvl w:val="0"/>
          <w:numId w:val="21"/>
        </w:numPr>
      </w:pPr>
      <w:r w:rsidRPr="00EC313C">
        <w:t>Apenas I e II.</w:t>
      </w:r>
    </w:p>
    <w:p w14:paraId="6C26A75E" w14:textId="77C175B9" w:rsidR="002E4F47" w:rsidRPr="00EC313C" w:rsidRDefault="002E4F47" w:rsidP="00152EFE">
      <w:pPr>
        <w:pStyle w:val="Alternativas"/>
        <w:numPr>
          <w:ilvl w:val="0"/>
          <w:numId w:val="21"/>
        </w:numPr>
      </w:pPr>
      <w:r w:rsidRPr="00EC313C">
        <w:t>I, II e III.</w:t>
      </w:r>
    </w:p>
    <w:p w14:paraId="5891011B" w14:textId="05E4EAEE" w:rsidR="002E4F47" w:rsidRPr="00EC313C" w:rsidRDefault="002E4F47" w:rsidP="00152EFE">
      <w:pPr>
        <w:pStyle w:val="Alternativas"/>
        <w:numPr>
          <w:ilvl w:val="0"/>
          <w:numId w:val="21"/>
        </w:numPr>
      </w:pPr>
      <w:r w:rsidRPr="00EC313C">
        <w:t>Apenas II.</w:t>
      </w:r>
    </w:p>
    <w:p w14:paraId="3A1555F9" w14:textId="6633D41A" w:rsidR="002E4F47" w:rsidRPr="00EC313C" w:rsidRDefault="002E4F47" w:rsidP="002E4F47">
      <w:pPr>
        <w:spacing w:after="80" w:line="240" w:lineRule="auto"/>
        <w:jc w:val="both"/>
        <w:rPr>
          <w:rFonts w:ascii="Palatino Linotype" w:hAnsi="Palatino Linotype" w:cs="Arial"/>
          <w:sz w:val="24"/>
          <w:szCs w:val="24"/>
        </w:rPr>
      </w:pPr>
    </w:p>
    <w:p w14:paraId="31EC0CDB" w14:textId="47B5F052" w:rsidR="002E4F47" w:rsidRPr="00EC313C" w:rsidRDefault="002E4F47" w:rsidP="002E4F47">
      <w:pPr>
        <w:spacing w:after="80" w:line="240" w:lineRule="auto"/>
        <w:jc w:val="both"/>
        <w:rPr>
          <w:rFonts w:ascii="Palatino Linotype" w:hAnsi="Palatino Linotype" w:cs="Arial"/>
          <w:sz w:val="24"/>
          <w:szCs w:val="24"/>
        </w:rPr>
      </w:pPr>
    </w:p>
    <w:p w14:paraId="29D14D90" w14:textId="5CDE93ED" w:rsidR="002E4F47" w:rsidRPr="00EC313C" w:rsidRDefault="002E4F47" w:rsidP="002E4F47">
      <w:pPr>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COMENTÁRIOS:</w:t>
      </w:r>
    </w:p>
    <w:p w14:paraId="61DDDF16" w14:textId="3F5A5EC0" w:rsidR="002E4F47" w:rsidRPr="00EC313C" w:rsidRDefault="002E4F47" w:rsidP="00152EFE">
      <w:pPr>
        <w:pStyle w:val="Alternativas"/>
      </w:pPr>
      <w:r w:rsidRPr="00EC313C">
        <w:t>A verificação é uma maneira de chamar o ato de avaliar num cunho mais tradicional e classificatório. Ou seja, não é processual, mas pontual.</w:t>
      </w:r>
    </w:p>
    <w:p w14:paraId="4455DBCE" w14:textId="552B64B8" w:rsidR="009831EF" w:rsidRDefault="002E4F47" w:rsidP="00152EFE">
      <w:pPr>
        <w:pStyle w:val="Alternativas"/>
      </w:pPr>
      <w:r w:rsidRPr="00EC313C">
        <w:t xml:space="preserve">Ao avaliarmos, de acordo com Luckesi, precisamos diagnosticar e intervir. Então, não é um instrumento pontual, no fim de um ciclo que nos oportunizará </w:t>
      </w:r>
      <w:r w:rsidR="009831EF" w:rsidRPr="00EC313C">
        <w:t>melhorar a qualidade. Ao avaliarmos, se mantivermos essa ação na prática cotidiana, poderemos identificar dificuldades dos alunos, refletir sobre as melhores alternativas em nosso planejamento para que a aprendizagem dele ocorra com a qualidade necessária.</w:t>
      </w:r>
    </w:p>
    <w:p w14:paraId="7CC3CE2B" w14:textId="77777777" w:rsidR="00152EFE" w:rsidRPr="00152EFE" w:rsidRDefault="00152EFE" w:rsidP="00152EFE"/>
    <w:p w14:paraId="08F1C7D7" w14:textId="0A73DB56" w:rsidR="00152EFE" w:rsidRDefault="009831EF" w:rsidP="00152EFE">
      <w:pPr>
        <w:pStyle w:val="Resposta"/>
      </w:pPr>
      <w:r w:rsidRPr="00EC313C">
        <w:t xml:space="preserve">RESPOSTA: A </w:t>
      </w:r>
    </w:p>
    <w:p w14:paraId="19B228A5" w14:textId="77777777" w:rsidR="00152EFE" w:rsidRDefault="00152EFE">
      <w:pPr>
        <w:rPr>
          <w:rFonts w:ascii="Palatino Linotype" w:hAnsi="Palatino Linotype" w:cs="Arial"/>
          <w:b/>
          <w:bCs/>
          <w:sz w:val="24"/>
          <w:szCs w:val="24"/>
        </w:rPr>
      </w:pPr>
      <w:r>
        <w:br w:type="page"/>
      </w:r>
    </w:p>
    <w:p w14:paraId="1DA30359" w14:textId="62CDF078" w:rsidR="00857D3F" w:rsidRDefault="00857D3F" w:rsidP="00152EFE">
      <w:pPr>
        <w:pStyle w:val="Ttulo1"/>
      </w:pPr>
      <w:r w:rsidRPr="00EC313C">
        <w:lastRenderedPageBreak/>
        <w:t>20. Segundo as Orientações e Ações para Educação das Relações Étnico-raciais, acerca das práticas promotoras de igualdade racial, analise as assertivas abaixo:</w:t>
      </w:r>
    </w:p>
    <w:p w14:paraId="118F2415" w14:textId="77777777" w:rsidR="00152EFE" w:rsidRPr="00152EFE" w:rsidRDefault="00152EFE" w:rsidP="00152EFE"/>
    <w:p w14:paraId="11C41EA3" w14:textId="77777777" w:rsidR="00857D3F" w:rsidRPr="00EC313C" w:rsidRDefault="00857D3F" w:rsidP="00152EFE">
      <w:pPr>
        <w:pStyle w:val="Alternativas"/>
        <w:numPr>
          <w:ilvl w:val="0"/>
          <w:numId w:val="22"/>
        </w:numPr>
      </w:pPr>
      <w:r w:rsidRPr="00EC313C">
        <w:t>Manifestar-se contra as formas de discriminação é uma tarefa do educador, que não deve se omitir diante das violações de direitos das crianças.</w:t>
      </w:r>
    </w:p>
    <w:p w14:paraId="2BD81AA0" w14:textId="7B04CF8C" w:rsidR="00857D3F" w:rsidRPr="00EC313C" w:rsidRDefault="00857D3F" w:rsidP="00152EFE">
      <w:pPr>
        <w:pStyle w:val="Alternativas"/>
        <w:numPr>
          <w:ilvl w:val="0"/>
          <w:numId w:val="22"/>
        </w:numPr>
      </w:pPr>
      <w:r w:rsidRPr="00EC313C">
        <w:t>Promover a reflexão sobre a imagem d</w:t>
      </w:r>
      <w:r w:rsidR="0068278A" w:rsidRPr="00EC313C">
        <w:t>e</w:t>
      </w:r>
      <w:r w:rsidRPr="00EC313C">
        <w:t xml:space="preserve"> criança </w:t>
      </w:r>
      <w:r w:rsidR="0068278A" w:rsidRPr="00EC313C">
        <w:t xml:space="preserve">que </w:t>
      </w:r>
      <w:r w:rsidRPr="00EC313C">
        <w:t>dá suporte às práticas dos educadores, possibilitando a compreensão das singularidades e potencialidades de cada criança.</w:t>
      </w:r>
    </w:p>
    <w:p w14:paraId="1C822393" w14:textId="6659445C" w:rsidR="00857D3F" w:rsidRDefault="00857D3F" w:rsidP="00152EFE">
      <w:pPr>
        <w:pStyle w:val="Alternativas"/>
        <w:numPr>
          <w:ilvl w:val="0"/>
          <w:numId w:val="22"/>
        </w:numPr>
      </w:pPr>
      <w:r w:rsidRPr="00EC313C">
        <w:t>Reconhecer as diferenças é um passo fundamental para a promoção da igualdade, sem a qual a diferença poderá vir a transformar-se em desigualdade.</w:t>
      </w:r>
    </w:p>
    <w:p w14:paraId="09A0722A" w14:textId="77777777" w:rsidR="00152EFE" w:rsidRPr="00152EFE" w:rsidRDefault="00152EFE" w:rsidP="00152EFE"/>
    <w:p w14:paraId="33CDFAFE" w14:textId="77777777" w:rsidR="00857D3F" w:rsidRPr="00EC313C" w:rsidRDefault="00857D3F" w:rsidP="00857D3F">
      <w:pPr>
        <w:spacing w:after="80" w:line="240" w:lineRule="auto"/>
        <w:jc w:val="both"/>
        <w:rPr>
          <w:rFonts w:ascii="Palatino Linotype" w:hAnsi="Palatino Linotype" w:cs="Arial"/>
          <w:sz w:val="24"/>
          <w:szCs w:val="24"/>
        </w:rPr>
      </w:pPr>
      <w:r w:rsidRPr="00EC313C">
        <w:rPr>
          <w:rFonts w:ascii="Palatino Linotype" w:hAnsi="Palatino Linotype" w:cs="Arial"/>
          <w:sz w:val="24"/>
          <w:szCs w:val="24"/>
        </w:rPr>
        <w:t>Está(</w:t>
      </w:r>
      <w:proofErr w:type="spellStart"/>
      <w:r w:rsidRPr="00EC313C">
        <w:rPr>
          <w:rFonts w:ascii="Palatino Linotype" w:hAnsi="Palatino Linotype" w:cs="Arial"/>
          <w:sz w:val="24"/>
          <w:szCs w:val="24"/>
        </w:rPr>
        <w:t>ão</w:t>
      </w:r>
      <w:proofErr w:type="spellEnd"/>
      <w:r w:rsidRPr="00EC313C">
        <w:rPr>
          <w:rFonts w:ascii="Palatino Linotype" w:hAnsi="Palatino Linotype" w:cs="Arial"/>
          <w:sz w:val="24"/>
          <w:szCs w:val="24"/>
        </w:rPr>
        <w:t>) correta(s):</w:t>
      </w:r>
    </w:p>
    <w:p w14:paraId="0022C45C" w14:textId="7A047DEF" w:rsidR="00857D3F" w:rsidRPr="00EC313C" w:rsidRDefault="00857D3F" w:rsidP="00152EFE">
      <w:pPr>
        <w:pStyle w:val="Alternativas"/>
        <w:numPr>
          <w:ilvl w:val="0"/>
          <w:numId w:val="23"/>
        </w:numPr>
      </w:pPr>
      <w:r w:rsidRPr="00EC313C">
        <w:t>Apenas I e II.</w:t>
      </w:r>
    </w:p>
    <w:p w14:paraId="50D3A7FB" w14:textId="6F5FFF76" w:rsidR="00857D3F" w:rsidRPr="00EC313C" w:rsidRDefault="00857D3F" w:rsidP="00152EFE">
      <w:pPr>
        <w:pStyle w:val="Alternativas"/>
        <w:numPr>
          <w:ilvl w:val="0"/>
          <w:numId w:val="23"/>
        </w:numPr>
      </w:pPr>
      <w:r w:rsidRPr="00EC313C">
        <w:t>Apenas I e III.</w:t>
      </w:r>
    </w:p>
    <w:p w14:paraId="62E0289E" w14:textId="50D837B2" w:rsidR="00857D3F" w:rsidRPr="00EC313C" w:rsidRDefault="00857D3F" w:rsidP="00152EFE">
      <w:pPr>
        <w:pStyle w:val="Alternativas"/>
        <w:numPr>
          <w:ilvl w:val="0"/>
          <w:numId w:val="23"/>
        </w:numPr>
      </w:pPr>
      <w:r w:rsidRPr="00EC313C">
        <w:t>Apenas II e III.</w:t>
      </w:r>
    </w:p>
    <w:p w14:paraId="4C8314DB" w14:textId="11DD7BD0" w:rsidR="00857D3F" w:rsidRPr="00EC313C" w:rsidRDefault="00857D3F" w:rsidP="00152EFE">
      <w:pPr>
        <w:pStyle w:val="Alternativas"/>
        <w:numPr>
          <w:ilvl w:val="0"/>
          <w:numId w:val="23"/>
        </w:numPr>
      </w:pPr>
      <w:r w:rsidRPr="00EC313C">
        <w:t>Apenas III.</w:t>
      </w:r>
    </w:p>
    <w:p w14:paraId="5BC3FF22" w14:textId="78E38D5C" w:rsidR="00857D3F" w:rsidRPr="00EC313C" w:rsidRDefault="00857D3F" w:rsidP="00152EFE">
      <w:pPr>
        <w:pStyle w:val="Alternativas"/>
        <w:numPr>
          <w:ilvl w:val="0"/>
          <w:numId w:val="23"/>
        </w:numPr>
      </w:pPr>
      <w:r w:rsidRPr="00EC313C">
        <w:t>I, II e III.</w:t>
      </w:r>
    </w:p>
    <w:p w14:paraId="0E8A3119" w14:textId="668A3285" w:rsidR="0068278A" w:rsidRPr="00EC313C" w:rsidRDefault="0068278A" w:rsidP="00857D3F">
      <w:pPr>
        <w:spacing w:after="80" w:line="240" w:lineRule="auto"/>
        <w:jc w:val="both"/>
        <w:rPr>
          <w:rFonts w:ascii="Palatino Linotype" w:hAnsi="Palatino Linotype" w:cs="Arial"/>
          <w:sz w:val="24"/>
          <w:szCs w:val="24"/>
        </w:rPr>
      </w:pPr>
    </w:p>
    <w:p w14:paraId="5EC0F91F" w14:textId="2C220E2D" w:rsidR="0068278A" w:rsidRPr="00EC313C" w:rsidRDefault="0068278A" w:rsidP="00857D3F">
      <w:pPr>
        <w:spacing w:after="80" w:line="240" w:lineRule="auto"/>
        <w:jc w:val="both"/>
        <w:rPr>
          <w:rFonts w:ascii="Palatino Linotype" w:hAnsi="Palatino Linotype" w:cs="Arial"/>
          <w:sz w:val="24"/>
          <w:szCs w:val="24"/>
        </w:rPr>
      </w:pPr>
    </w:p>
    <w:p w14:paraId="3186AE1D" w14:textId="76CA5A98" w:rsidR="0068278A" w:rsidRPr="00EC313C" w:rsidRDefault="0068278A" w:rsidP="00D5071F">
      <w:pPr>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COMENTÁRIOS:</w:t>
      </w:r>
    </w:p>
    <w:p w14:paraId="4C0277C6" w14:textId="7CB011C6" w:rsidR="0068278A" w:rsidRPr="00EC313C" w:rsidRDefault="0068278A" w:rsidP="00152EFE">
      <w:pPr>
        <w:pStyle w:val="Alternativas"/>
      </w:pPr>
      <w:r w:rsidRPr="00EC313C">
        <w:t xml:space="preserve">O professor é um exemplo aos seus alunos, ele deve ser o primeiro a se manifestar contra toda e qualquer forma de discriminação, preconceito, injúria, racismo. </w:t>
      </w:r>
    </w:p>
    <w:p w14:paraId="09A6CEA5" w14:textId="62953383" w:rsidR="0068278A" w:rsidRPr="00EC313C" w:rsidRDefault="0068278A" w:rsidP="00152EFE">
      <w:pPr>
        <w:pStyle w:val="Alternativas"/>
      </w:pPr>
      <w:r w:rsidRPr="00EC313C">
        <w:t>O trabalho com as singularidades, valorizando a identidade, é essencial</w:t>
      </w:r>
      <w:r w:rsidR="00D5071F" w:rsidRPr="00EC313C">
        <w:t xml:space="preserve"> para promover condições de igualdade.</w:t>
      </w:r>
    </w:p>
    <w:p w14:paraId="10E61949" w14:textId="6B486895" w:rsidR="00D5071F" w:rsidRDefault="00D5071F" w:rsidP="00152EFE">
      <w:pPr>
        <w:pStyle w:val="Alternativas"/>
      </w:pPr>
      <w:r w:rsidRPr="00EC313C">
        <w:t>É necessário reconhecer as diferenças quando se pensa em promover a igualdade. Ainda assim é importante destacar que a garantia legal dos direitos não promove sua concretização. São as atitudes efetivas e intencionais que irão demonstrar o compromisso com tais direitos.</w:t>
      </w:r>
    </w:p>
    <w:p w14:paraId="53E1063A" w14:textId="77777777" w:rsidR="00152EFE" w:rsidRPr="00152EFE" w:rsidRDefault="00152EFE" w:rsidP="00152EFE"/>
    <w:p w14:paraId="4C995F5B" w14:textId="7186D35C" w:rsidR="00D5071F" w:rsidRPr="00EC313C" w:rsidRDefault="00D5071F" w:rsidP="00152EFE">
      <w:pPr>
        <w:pStyle w:val="Resposta"/>
      </w:pPr>
      <w:r w:rsidRPr="00EC313C">
        <w:t>RESPOSTA: E</w:t>
      </w:r>
    </w:p>
    <w:p w14:paraId="3FEA2A6C" w14:textId="60D3C598" w:rsidR="00152EFE" w:rsidRDefault="00D5071F" w:rsidP="00857D3F">
      <w:pPr>
        <w:spacing w:after="80" w:line="240" w:lineRule="auto"/>
        <w:jc w:val="both"/>
        <w:rPr>
          <w:rFonts w:ascii="Palatino Linotype" w:hAnsi="Palatino Linotype" w:cs="Arial"/>
          <w:sz w:val="20"/>
          <w:szCs w:val="20"/>
        </w:rPr>
      </w:pPr>
      <w:r w:rsidRPr="00EC313C">
        <w:rPr>
          <w:rFonts w:ascii="Palatino Linotype" w:hAnsi="Palatino Linotype" w:cs="Arial"/>
          <w:sz w:val="20"/>
          <w:szCs w:val="20"/>
        </w:rPr>
        <w:t xml:space="preserve">Mais informações: </w:t>
      </w:r>
      <w:hyperlink r:id="rId19" w:history="1">
        <w:r w:rsidRPr="00EC313C">
          <w:rPr>
            <w:rStyle w:val="Hyperlink"/>
            <w:rFonts w:ascii="Palatino Linotype" w:hAnsi="Palatino Linotype" w:cs="Arial"/>
            <w:sz w:val="20"/>
            <w:szCs w:val="20"/>
          </w:rPr>
          <w:t>http://portal.mec.gov.br/dmdocuments/orientacoes_etnicoraciais.pdf</w:t>
        </w:r>
      </w:hyperlink>
      <w:r w:rsidRPr="00EC313C">
        <w:rPr>
          <w:rFonts w:ascii="Palatino Linotype" w:hAnsi="Palatino Linotype" w:cs="Arial"/>
          <w:sz w:val="20"/>
          <w:szCs w:val="20"/>
        </w:rPr>
        <w:t xml:space="preserve"> </w:t>
      </w:r>
    </w:p>
    <w:p w14:paraId="375034FB" w14:textId="77777777" w:rsidR="00152EFE" w:rsidRDefault="00152EFE">
      <w:pPr>
        <w:rPr>
          <w:rFonts w:ascii="Palatino Linotype" w:hAnsi="Palatino Linotype" w:cs="Arial"/>
          <w:sz w:val="20"/>
          <w:szCs w:val="20"/>
        </w:rPr>
      </w:pPr>
      <w:r>
        <w:rPr>
          <w:rFonts w:ascii="Palatino Linotype" w:hAnsi="Palatino Linotype" w:cs="Arial"/>
          <w:sz w:val="20"/>
          <w:szCs w:val="20"/>
        </w:rPr>
        <w:br w:type="page"/>
      </w:r>
    </w:p>
    <w:p w14:paraId="43F4505D" w14:textId="1B0D5614" w:rsidR="00D5071F" w:rsidRDefault="00D5071F" w:rsidP="00152EFE">
      <w:pPr>
        <w:pStyle w:val="Ttulo1"/>
      </w:pPr>
      <w:r w:rsidRPr="00EC313C">
        <w:lastRenderedPageBreak/>
        <w:t>21. Acerca do direito à educação e do dever de educar, assinale a alternativa incorreta</w:t>
      </w:r>
      <w:r w:rsidR="00165C96" w:rsidRPr="00EC313C">
        <w:t xml:space="preserve"> de acordo com o ECA</w:t>
      </w:r>
      <w:r w:rsidRPr="00EC313C">
        <w:t>:</w:t>
      </w:r>
    </w:p>
    <w:p w14:paraId="69AC0F63" w14:textId="77777777" w:rsidR="00152EFE" w:rsidRPr="00152EFE" w:rsidRDefault="00152EFE" w:rsidP="00152EFE"/>
    <w:p w14:paraId="0EBBD116" w14:textId="77777777" w:rsidR="00D5071F" w:rsidRPr="00EC313C" w:rsidRDefault="00D5071F" w:rsidP="00152EFE">
      <w:pPr>
        <w:pStyle w:val="Alternativas"/>
      </w:pPr>
      <w:r w:rsidRPr="00EC313C">
        <w:t>(A) É dever do Estado assegurar atendimento em creche e pré-escola às crianças de O a 5 anos de idade.</w:t>
      </w:r>
    </w:p>
    <w:p w14:paraId="5650EF8A" w14:textId="43239E91" w:rsidR="00D5071F" w:rsidRPr="00EC313C" w:rsidRDefault="00D5071F" w:rsidP="00152EFE">
      <w:pPr>
        <w:pStyle w:val="Alternativas"/>
      </w:pPr>
      <w:r w:rsidRPr="00EC313C">
        <w:t>(B) O dever do Estado a garantia de oferta de ensino noturno regular, adequado às condições do educando</w:t>
      </w:r>
      <w:r w:rsidR="00A7770D" w:rsidRPr="00EC313C">
        <w:t xml:space="preserve"> que seja trabalhador e com 18 anos completos</w:t>
      </w:r>
      <w:r w:rsidRPr="00EC313C">
        <w:t>.</w:t>
      </w:r>
    </w:p>
    <w:p w14:paraId="7A0263F6" w14:textId="356B7AEA" w:rsidR="00D5071F" w:rsidRPr="00EC313C" w:rsidRDefault="00D5071F" w:rsidP="00152EFE">
      <w:pPr>
        <w:pStyle w:val="Alternativas"/>
      </w:pPr>
      <w:r w:rsidRPr="00EC313C">
        <w:t xml:space="preserve">(C) É dever dos pais ou responsáveis efetuar a matrícula das crianças na educação básica a partir dos </w:t>
      </w:r>
      <w:r w:rsidR="00A7770D" w:rsidRPr="00EC313C">
        <w:t>4</w:t>
      </w:r>
      <w:r w:rsidRPr="00EC313C">
        <w:t xml:space="preserve"> anos de idade.</w:t>
      </w:r>
    </w:p>
    <w:p w14:paraId="48C1C49C" w14:textId="77777777" w:rsidR="00D5071F" w:rsidRPr="00EC313C" w:rsidRDefault="00D5071F" w:rsidP="00152EFE">
      <w:pPr>
        <w:pStyle w:val="Alternativas"/>
      </w:pPr>
      <w:r w:rsidRPr="00EC313C">
        <w:t>(D) O dever do Estado com a educação escolar pública será efetivado mediante a garantia de acesso público e gratuito aos ensinos fundamental e médio para todos os que não os concluíram na idade própria.</w:t>
      </w:r>
    </w:p>
    <w:p w14:paraId="4CA07268" w14:textId="7552A863" w:rsidR="00D5071F" w:rsidRPr="00EC313C" w:rsidRDefault="00D5071F" w:rsidP="00152EFE">
      <w:pPr>
        <w:pStyle w:val="Alternativas"/>
      </w:pPr>
      <w:r w:rsidRPr="00EC313C">
        <w:t>(E) O dever do Estado com a educação escolar pública será efetivado mediante a garantia de padrões mínimos de qualidade de ensino.</w:t>
      </w:r>
    </w:p>
    <w:p w14:paraId="7F12DA44" w14:textId="114C7019" w:rsidR="00A7770D" w:rsidRPr="00EC313C" w:rsidRDefault="00A7770D" w:rsidP="00D5071F">
      <w:pPr>
        <w:spacing w:after="12" w:line="240" w:lineRule="auto"/>
        <w:jc w:val="both"/>
        <w:rPr>
          <w:rFonts w:ascii="Palatino Linotype" w:hAnsi="Palatino Linotype" w:cs="Arial"/>
          <w:sz w:val="24"/>
          <w:szCs w:val="24"/>
        </w:rPr>
      </w:pPr>
    </w:p>
    <w:p w14:paraId="3C751944" w14:textId="735729A8" w:rsidR="00A7770D" w:rsidRPr="00EC313C" w:rsidRDefault="00A7770D" w:rsidP="00D5071F">
      <w:pPr>
        <w:spacing w:after="12" w:line="240" w:lineRule="auto"/>
        <w:jc w:val="both"/>
        <w:rPr>
          <w:rFonts w:ascii="Palatino Linotype" w:hAnsi="Palatino Linotype" w:cs="Arial"/>
          <w:sz w:val="24"/>
          <w:szCs w:val="24"/>
        </w:rPr>
      </w:pPr>
    </w:p>
    <w:p w14:paraId="71E5F7B5" w14:textId="7DE59644" w:rsidR="00A7770D" w:rsidRPr="00EC313C" w:rsidRDefault="00A7770D" w:rsidP="00B73ACC">
      <w:pPr>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COMENTÁRIOS:</w:t>
      </w:r>
    </w:p>
    <w:p w14:paraId="6BC2AB9B" w14:textId="2B8AF9F0" w:rsidR="00A7770D" w:rsidRPr="00EC313C" w:rsidRDefault="00A7770D" w:rsidP="00152EFE">
      <w:pPr>
        <w:pStyle w:val="Alternativas"/>
      </w:pPr>
      <w:r w:rsidRPr="00152EFE">
        <w:rPr>
          <w:b/>
          <w:bCs/>
          <w:u w:val="single"/>
        </w:rPr>
        <w:t>Atenção na letra</w:t>
      </w:r>
      <w:r w:rsidRPr="00152EFE">
        <w:rPr>
          <w:b/>
          <w:bCs/>
        </w:rPr>
        <w:t xml:space="preserve"> A</w:t>
      </w:r>
      <w:r w:rsidRPr="00EC313C">
        <w:t xml:space="preserve">: não está falando </w:t>
      </w:r>
      <w:r w:rsidR="00165C96" w:rsidRPr="00EC313C">
        <w:t>de obrigatoriedade da matrícula, apenas de que se tenha vagas em creches e pré-escolas, tendo em vista que é um direito da criança.</w:t>
      </w:r>
    </w:p>
    <w:p w14:paraId="0DA33851" w14:textId="03C7361A" w:rsidR="00165C96" w:rsidRPr="00EC313C" w:rsidRDefault="00165C96" w:rsidP="00152EFE">
      <w:pPr>
        <w:pStyle w:val="Alternativas"/>
        <w:rPr>
          <w:shd w:val="clear" w:color="auto" w:fill="FFFFFF"/>
        </w:rPr>
      </w:pPr>
      <w:r w:rsidRPr="00EC313C">
        <w:t xml:space="preserve">Na letra b, </w:t>
      </w:r>
      <w:r w:rsidR="00B73ACC" w:rsidRPr="00EC313C">
        <w:t>houve troca</w:t>
      </w:r>
      <w:r w:rsidRPr="00EC313C">
        <w:t xml:space="preserve"> na idade e na</w:t>
      </w:r>
      <w:r w:rsidR="00B73ACC" w:rsidRPr="00EC313C">
        <w:t xml:space="preserve"> palavra</w:t>
      </w:r>
      <w:r w:rsidRPr="00EC313C">
        <w:t xml:space="preserve"> adolescente por educando</w:t>
      </w:r>
      <w:r w:rsidR="00B73ACC" w:rsidRPr="00EC313C">
        <w:t>: “</w:t>
      </w:r>
      <w:r w:rsidRPr="00EC313C">
        <w:rPr>
          <w:shd w:val="clear" w:color="auto" w:fill="FFFFFF"/>
        </w:rPr>
        <w:t>oferta de ensino noturno regular, adequado às condições do adolescente trabalhador.</w:t>
      </w:r>
      <w:r w:rsidR="00B73ACC" w:rsidRPr="00EC313C">
        <w:rPr>
          <w:shd w:val="clear" w:color="auto" w:fill="FFFFFF"/>
        </w:rPr>
        <w:t>”</w:t>
      </w:r>
    </w:p>
    <w:p w14:paraId="0C733E91" w14:textId="386ACDE5" w:rsidR="00B73ACC" w:rsidRPr="00EC313C" w:rsidRDefault="00B73ACC" w:rsidP="00152EFE">
      <w:pPr>
        <w:pStyle w:val="Alternativas"/>
        <w:rPr>
          <w:shd w:val="clear" w:color="auto" w:fill="FFFFFF"/>
        </w:rPr>
      </w:pPr>
      <w:r w:rsidRPr="00EC313C">
        <w:rPr>
          <w:shd w:val="clear" w:color="auto" w:fill="FFFFFF"/>
        </w:rPr>
        <w:t>C- Os pais têm obrigação de matricular as crianças a partir do Pré de 4 anos.</w:t>
      </w:r>
    </w:p>
    <w:p w14:paraId="7469962A" w14:textId="287978B1" w:rsidR="00B73ACC" w:rsidRPr="00EC313C" w:rsidRDefault="00B73ACC" w:rsidP="00152EFE">
      <w:pPr>
        <w:pStyle w:val="Alternativas"/>
        <w:rPr>
          <w:shd w:val="clear" w:color="auto" w:fill="FFFFFF"/>
        </w:rPr>
      </w:pPr>
      <w:r w:rsidRPr="00EC313C">
        <w:rPr>
          <w:shd w:val="clear" w:color="auto" w:fill="FFFFFF"/>
        </w:rPr>
        <w:t>D – Trata da EJA, modalidade de ensino para aqueles que não tiveram oportunidade de concluir na idade certa seus estudos.</w:t>
      </w:r>
    </w:p>
    <w:p w14:paraId="1B502CBF" w14:textId="08D725CE" w:rsidR="00B73ACC" w:rsidRDefault="00B73ACC" w:rsidP="00152EFE">
      <w:pPr>
        <w:pStyle w:val="Alternativas"/>
        <w:rPr>
          <w:shd w:val="clear" w:color="auto" w:fill="FFFFFF"/>
        </w:rPr>
      </w:pPr>
      <w:r w:rsidRPr="00EC313C">
        <w:rPr>
          <w:shd w:val="clear" w:color="auto" w:fill="FFFFFF"/>
        </w:rPr>
        <w:t>E – O ECA ratifica a LDB quanto a garantia de padrões mínimos de qualidade, que é o foco hoje da BNCC através da garantia das aprendizagens essenciais.</w:t>
      </w:r>
    </w:p>
    <w:p w14:paraId="40D20556" w14:textId="77777777" w:rsidR="00152EFE" w:rsidRPr="00152EFE" w:rsidRDefault="00152EFE" w:rsidP="00152EFE"/>
    <w:p w14:paraId="42015506" w14:textId="00DA41A4" w:rsidR="00152EFE" w:rsidRDefault="00B73ACC" w:rsidP="00152EFE">
      <w:pPr>
        <w:pStyle w:val="Resposta"/>
        <w:rPr>
          <w:shd w:val="clear" w:color="auto" w:fill="FFFFFF"/>
        </w:rPr>
      </w:pPr>
      <w:r w:rsidRPr="00EC313C">
        <w:rPr>
          <w:shd w:val="clear" w:color="auto" w:fill="FFFFFF"/>
        </w:rPr>
        <w:t>RESPOSTA: B</w:t>
      </w:r>
    </w:p>
    <w:p w14:paraId="5014EA0C" w14:textId="77777777" w:rsidR="00152EFE" w:rsidRDefault="00152EFE">
      <w:pPr>
        <w:rPr>
          <w:rFonts w:ascii="Palatino Linotype" w:hAnsi="Palatino Linotype" w:cs="Arial"/>
          <w:b/>
          <w:bCs/>
          <w:sz w:val="24"/>
          <w:szCs w:val="24"/>
          <w:shd w:val="clear" w:color="auto" w:fill="FFFFFF"/>
        </w:rPr>
      </w:pPr>
      <w:r>
        <w:rPr>
          <w:shd w:val="clear" w:color="auto" w:fill="FFFFFF"/>
        </w:rPr>
        <w:br w:type="page"/>
      </w:r>
    </w:p>
    <w:p w14:paraId="35ED30C6" w14:textId="0D2216F3" w:rsidR="00EC2CC1" w:rsidRDefault="00B73ACC" w:rsidP="00EC2CC1">
      <w:pPr>
        <w:pStyle w:val="Ttulo1"/>
      </w:pPr>
      <w:r w:rsidRPr="00EC313C">
        <w:rPr>
          <w:shd w:val="clear" w:color="auto" w:fill="FFFFFF"/>
        </w:rPr>
        <w:lastRenderedPageBreak/>
        <w:t xml:space="preserve">22. </w:t>
      </w:r>
      <w:r w:rsidRPr="00EC313C">
        <w:t>Qual das alternativas abaixo não apresenta uma diretriz do Plano Nacional de Educação (PNE)?</w:t>
      </w:r>
    </w:p>
    <w:p w14:paraId="6FD71874" w14:textId="77777777" w:rsidR="00EC2CC1" w:rsidRPr="00EC2CC1" w:rsidRDefault="00EC2CC1" w:rsidP="00EC2CC1"/>
    <w:p w14:paraId="050D1496" w14:textId="77777777" w:rsidR="00152EFE" w:rsidRPr="00152EFE" w:rsidRDefault="00152EFE" w:rsidP="00152EFE"/>
    <w:p w14:paraId="773C89A0" w14:textId="77777777" w:rsidR="00B73ACC" w:rsidRPr="00EC313C" w:rsidRDefault="00B73ACC" w:rsidP="00152EFE">
      <w:pPr>
        <w:pStyle w:val="Alternativas"/>
      </w:pPr>
      <w:r w:rsidRPr="00EC313C">
        <w:t>(A) Universalização do atendimento escolar.</w:t>
      </w:r>
    </w:p>
    <w:p w14:paraId="6878C22C" w14:textId="26230F6D" w:rsidR="00B73ACC" w:rsidRPr="00EC313C" w:rsidRDefault="00B73ACC" w:rsidP="00152EFE">
      <w:pPr>
        <w:pStyle w:val="Alternativas"/>
      </w:pPr>
      <w:r w:rsidRPr="00EC313C">
        <w:t xml:space="preserve">(B) </w:t>
      </w:r>
      <w:r w:rsidR="00052776" w:rsidRPr="00EC313C">
        <w:rPr>
          <w:color w:val="000000"/>
        </w:rPr>
        <w:t>estabelecimento de meta de aplicação de recursos públicos em educação como proporção do Produto Interno Bruto - PIB, que assegure atendimento às necessidades de expansão, com padrão de qualidade e equidade</w:t>
      </w:r>
      <w:r w:rsidRPr="00EC313C">
        <w:t>.</w:t>
      </w:r>
    </w:p>
    <w:p w14:paraId="7BBE0658" w14:textId="77777777" w:rsidR="00B73ACC" w:rsidRPr="00EC313C" w:rsidRDefault="00B73ACC" w:rsidP="00152EFE">
      <w:pPr>
        <w:pStyle w:val="Alternativas"/>
      </w:pPr>
      <w:r w:rsidRPr="00EC313C">
        <w:t>(C) Melhoria da qualidade da educação.</w:t>
      </w:r>
    </w:p>
    <w:p w14:paraId="4406618B" w14:textId="77777777" w:rsidR="00B73ACC" w:rsidRPr="00EC313C" w:rsidRDefault="00B73ACC" w:rsidP="00152EFE">
      <w:pPr>
        <w:pStyle w:val="Alternativas"/>
      </w:pPr>
      <w:r w:rsidRPr="00EC313C">
        <w:t>(D) Promoção humanística, científica, cultural e tecnológica.</w:t>
      </w:r>
    </w:p>
    <w:p w14:paraId="43D8E9D6" w14:textId="2A13896A" w:rsidR="00B73ACC" w:rsidRPr="00EC313C" w:rsidRDefault="00B73ACC" w:rsidP="00152EFE">
      <w:pPr>
        <w:pStyle w:val="Alternativas"/>
      </w:pPr>
      <w:r w:rsidRPr="00EC313C">
        <w:t xml:space="preserve">(E) Promoção do princípio da gestão democrática </w:t>
      </w:r>
      <w:r w:rsidR="00052776" w:rsidRPr="00EC313C">
        <w:t>em todos os níveis escolares.</w:t>
      </w:r>
    </w:p>
    <w:p w14:paraId="4A8B5F8E" w14:textId="5FDD9F54" w:rsidR="00052776" w:rsidRPr="00EC313C" w:rsidRDefault="00052776" w:rsidP="00B73ACC">
      <w:pPr>
        <w:spacing w:after="80" w:line="240" w:lineRule="auto"/>
        <w:jc w:val="both"/>
        <w:rPr>
          <w:rFonts w:ascii="Palatino Linotype" w:hAnsi="Palatino Linotype" w:cs="Arial"/>
          <w:sz w:val="24"/>
          <w:szCs w:val="24"/>
        </w:rPr>
      </w:pPr>
    </w:p>
    <w:p w14:paraId="54364410" w14:textId="40DDFEE4" w:rsidR="00052776" w:rsidRPr="00EC313C" w:rsidRDefault="00052776" w:rsidP="00B73ACC">
      <w:pPr>
        <w:spacing w:after="80" w:line="240" w:lineRule="auto"/>
        <w:jc w:val="both"/>
        <w:rPr>
          <w:rFonts w:ascii="Palatino Linotype" w:hAnsi="Palatino Linotype" w:cs="Arial"/>
          <w:sz w:val="24"/>
          <w:szCs w:val="24"/>
        </w:rPr>
      </w:pPr>
    </w:p>
    <w:p w14:paraId="74A4774B" w14:textId="387DCB20" w:rsidR="00052776" w:rsidRPr="00EC313C" w:rsidRDefault="00052776" w:rsidP="00B73ACC">
      <w:pPr>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w:t>
      </w:r>
      <w:r w:rsidR="008F06BB" w:rsidRPr="00EC313C">
        <w:rPr>
          <w:rFonts w:ascii="Palatino Linotype" w:hAnsi="Palatino Linotype" w:cs="Arial"/>
          <w:b/>
          <w:bCs/>
          <w:sz w:val="24"/>
          <w:szCs w:val="24"/>
        </w:rPr>
        <w:t>S</w:t>
      </w:r>
      <w:r w:rsidRPr="00EC313C">
        <w:rPr>
          <w:rFonts w:ascii="Palatino Linotype" w:hAnsi="Palatino Linotype" w:cs="Arial"/>
          <w:b/>
          <w:bCs/>
          <w:sz w:val="24"/>
          <w:szCs w:val="24"/>
        </w:rPr>
        <w:t>:</w:t>
      </w:r>
    </w:p>
    <w:p w14:paraId="05937D8E" w14:textId="22F7A1F6" w:rsidR="00052776" w:rsidRPr="00EC313C" w:rsidRDefault="00052776" w:rsidP="00152EFE">
      <w:pPr>
        <w:pStyle w:val="Alternativas"/>
      </w:pPr>
      <w:r w:rsidRPr="00EC313C">
        <w:t>Essa é a primeira informação que você precisa saber: temos dois níveis escolares, a Educação Básica e a Educação Superior, de acordo com a LDB.</w:t>
      </w:r>
    </w:p>
    <w:p w14:paraId="110D279F" w14:textId="61DB7C4E" w:rsidR="00052776" w:rsidRDefault="00052776" w:rsidP="00152EFE">
      <w:pPr>
        <w:pStyle w:val="Alternativas"/>
      </w:pPr>
      <w:r w:rsidRPr="00EC313C">
        <w:t>Você tem uma lista das 10 diretrizes do PNE nos comentários da questão doze. Todas as alternativas trazem diretrizes, com exceção da letra E. A gestão democrática é destinada apenas às escolas públicas</w:t>
      </w:r>
      <w:r w:rsidR="00C33815" w:rsidRPr="00EC313C">
        <w:t xml:space="preserve"> (educação básica).</w:t>
      </w:r>
    </w:p>
    <w:p w14:paraId="3C3CB6EB" w14:textId="77777777" w:rsidR="00152EFE" w:rsidRPr="00152EFE" w:rsidRDefault="00152EFE" w:rsidP="00152EFE"/>
    <w:p w14:paraId="1C71E305" w14:textId="5D0B3B17" w:rsidR="00152EFE" w:rsidRDefault="00C33815" w:rsidP="00152EFE">
      <w:pPr>
        <w:pStyle w:val="Resposta"/>
      </w:pPr>
      <w:r w:rsidRPr="00EC313C">
        <w:t>RESPOSTA: E</w:t>
      </w:r>
    </w:p>
    <w:p w14:paraId="12E6B711" w14:textId="77777777" w:rsidR="00152EFE" w:rsidRDefault="00152EFE">
      <w:pPr>
        <w:rPr>
          <w:rFonts w:ascii="Palatino Linotype" w:hAnsi="Palatino Linotype" w:cs="Arial"/>
          <w:b/>
          <w:bCs/>
          <w:sz w:val="24"/>
          <w:szCs w:val="24"/>
        </w:rPr>
      </w:pPr>
      <w:r>
        <w:br w:type="page"/>
      </w:r>
    </w:p>
    <w:p w14:paraId="1FE2A293" w14:textId="57EC7D6E" w:rsidR="00C33815" w:rsidRPr="00EC2CC1" w:rsidRDefault="00EC2CC1" w:rsidP="00EC2CC1">
      <w:pPr>
        <w:pStyle w:val="Ttulo1"/>
      </w:pPr>
      <w:r w:rsidRPr="00EC2CC1">
        <w:lastRenderedPageBreak/>
        <w:t xml:space="preserve">23. </w:t>
      </w:r>
      <w:r w:rsidR="00C33815" w:rsidRPr="00EC2CC1">
        <w:t>A avaliação dos alunos, a ser realizada pelos professores e pela escola como parte integrante da proposta curricular e da implementação do currículo, é redimensionada à ação pedagógica e deve:</w:t>
      </w:r>
    </w:p>
    <w:p w14:paraId="2694DB46" w14:textId="77777777" w:rsidR="00EC2CC1" w:rsidRPr="00EC2CC1" w:rsidRDefault="00EC2CC1" w:rsidP="00EC2CC1"/>
    <w:p w14:paraId="54839D92" w14:textId="77777777" w:rsidR="00C33815" w:rsidRPr="00EC313C" w:rsidRDefault="00C33815" w:rsidP="00EC2CC1">
      <w:pPr>
        <w:pStyle w:val="Alternativas"/>
      </w:pPr>
      <w:r w:rsidRPr="00EC313C">
        <w:t>(A) Assumir um caráter não processual, formativo e participativo, ser contínua, cumulativa e diagnóstica.</w:t>
      </w:r>
    </w:p>
    <w:p w14:paraId="5840BE68" w14:textId="77777777" w:rsidR="00C33815" w:rsidRPr="00EC313C" w:rsidRDefault="00C33815" w:rsidP="00EC2CC1">
      <w:pPr>
        <w:pStyle w:val="Alternativas"/>
      </w:pPr>
      <w:r w:rsidRPr="00EC313C">
        <w:t>(B) Assumir um caráter não processual, formativo e participativo, ser descontínua, cumulativa e diagnóstica.</w:t>
      </w:r>
    </w:p>
    <w:p w14:paraId="46D589DA" w14:textId="77777777" w:rsidR="00C33815" w:rsidRPr="00EC313C" w:rsidRDefault="00C33815" w:rsidP="00EC2CC1">
      <w:pPr>
        <w:pStyle w:val="Alternativas"/>
      </w:pPr>
      <w:r w:rsidRPr="00EC313C">
        <w:t>(C) Assumir um caráter processual, formativo e participativo, ser contínua, não cumulativa e diagnóstica.</w:t>
      </w:r>
    </w:p>
    <w:p w14:paraId="09164385" w14:textId="77777777" w:rsidR="00C33815" w:rsidRPr="00EC313C" w:rsidRDefault="00C33815" w:rsidP="00EC2CC1">
      <w:pPr>
        <w:pStyle w:val="Alternativas"/>
      </w:pPr>
      <w:r w:rsidRPr="00EC313C">
        <w:t>(D) Assumir um caráter processual, formativo e participativo, ser contínua, cumulativa e diagnóstica.</w:t>
      </w:r>
    </w:p>
    <w:p w14:paraId="3628F832" w14:textId="4173B11D" w:rsidR="00C33815" w:rsidRPr="00EC313C" w:rsidRDefault="00C33815" w:rsidP="00EC2CC1">
      <w:pPr>
        <w:pStyle w:val="Alternativas"/>
      </w:pPr>
      <w:r w:rsidRPr="00EC313C">
        <w:t>(E) Assumir um caráter processual, formativo e participativo, ser descontínua, cumulativa e diagnóstica.</w:t>
      </w:r>
    </w:p>
    <w:p w14:paraId="0E5E8094" w14:textId="5A77557A" w:rsidR="00C33815" w:rsidRPr="00EC313C" w:rsidRDefault="00C33815" w:rsidP="00C33815">
      <w:pPr>
        <w:spacing w:after="80" w:line="240" w:lineRule="auto"/>
        <w:jc w:val="both"/>
        <w:rPr>
          <w:rFonts w:ascii="Palatino Linotype" w:hAnsi="Palatino Linotype" w:cs="Arial"/>
          <w:sz w:val="24"/>
          <w:szCs w:val="24"/>
        </w:rPr>
      </w:pPr>
    </w:p>
    <w:p w14:paraId="483EFF16" w14:textId="77777777" w:rsidR="001941C0" w:rsidRPr="00EC313C" w:rsidRDefault="001941C0" w:rsidP="00C33815">
      <w:pPr>
        <w:spacing w:after="80" w:line="240" w:lineRule="auto"/>
        <w:jc w:val="both"/>
        <w:rPr>
          <w:rFonts w:ascii="Palatino Linotype" w:hAnsi="Palatino Linotype" w:cs="Arial"/>
          <w:b/>
          <w:bCs/>
          <w:sz w:val="24"/>
          <w:szCs w:val="24"/>
        </w:rPr>
      </w:pPr>
    </w:p>
    <w:p w14:paraId="66C761FA" w14:textId="1B05CABA" w:rsidR="00C33815" w:rsidRPr="00EC313C" w:rsidRDefault="00C33815" w:rsidP="00C33815">
      <w:pPr>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w:t>
      </w:r>
      <w:r w:rsidR="008F06BB" w:rsidRPr="00EC313C">
        <w:rPr>
          <w:rFonts w:ascii="Palatino Linotype" w:hAnsi="Palatino Linotype" w:cs="Arial"/>
          <w:b/>
          <w:bCs/>
          <w:sz w:val="24"/>
          <w:szCs w:val="24"/>
        </w:rPr>
        <w:t>S</w:t>
      </w:r>
      <w:r w:rsidRPr="00EC313C">
        <w:rPr>
          <w:rFonts w:ascii="Palatino Linotype" w:hAnsi="Palatino Linotype" w:cs="Arial"/>
          <w:b/>
          <w:bCs/>
          <w:sz w:val="24"/>
          <w:szCs w:val="24"/>
        </w:rPr>
        <w:t>:</w:t>
      </w:r>
    </w:p>
    <w:p w14:paraId="5FA51115" w14:textId="08212A88" w:rsidR="00C33815" w:rsidRPr="00EC313C" w:rsidRDefault="00C33815" w:rsidP="00EC2CC1">
      <w:pPr>
        <w:pStyle w:val="Alternativas"/>
        <w:rPr>
          <w:shd w:val="clear" w:color="auto" w:fill="FFFFFF"/>
        </w:rPr>
      </w:pPr>
      <w:r w:rsidRPr="00EC313C">
        <w:rPr>
          <w:shd w:val="clear" w:color="auto" w:fill="FFFFFF"/>
        </w:rPr>
        <w:t>A LDB, inciso V</w:t>
      </w:r>
      <w:r w:rsidR="001D03F5" w:rsidRPr="00EC313C">
        <w:rPr>
          <w:shd w:val="clear" w:color="auto" w:fill="FFFFFF"/>
        </w:rPr>
        <w:t>(a)</w:t>
      </w:r>
      <w:r w:rsidRPr="00EC313C">
        <w:rPr>
          <w:shd w:val="clear" w:color="auto" w:fill="FFFFFF"/>
        </w:rPr>
        <w:t xml:space="preserve"> do artigo 24º, afirma que a avaliação deve ser contínua e cumulativa, com prevalência dos aspectos qualitativos sobre os quantitativos e dos resultados ao longo do período sobre os de eventuais provas finais.</w:t>
      </w:r>
    </w:p>
    <w:p w14:paraId="2AA6FDF5" w14:textId="153F365E" w:rsidR="001D03F5" w:rsidRPr="00EC313C" w:rsidRDefault="001D03F5" w:rsidP="00EC2CC1">
      <w:pPr>
        <w:pStyle w:val="Alternativas"/>
        <w:rPr>
          <w:shd w:val="clear" w:color="auto" w:fill="FFFFFF"/>
        </w:rPr>
      </w:pPr>
      <w:r w:rsidRPr="00EC313C">
        <w:rPr>
          <w:shd w:val="clear" w:color="auto" w:fill="FFFFFF"/>
        </w:rPr>
        <w:t xml:space="preserve">Ainda, no parágrafo 8º do artigo 35 da LDB que trata do ensino médio, encontramos que a avaliação deva ser “processual e formativa”. </w:t>
      </w:r>
    </w:p>
    <w:p w14:paraId="35157C9B" w14:textId="37ACDF00" w:rsidR="001D03F5" w:rsidRDefault="001D03F5" w:rsidP="00EC2CC1">
      <w:pPr>
        <w:pStyle w:val="Alternativas"/>
        <w:rPr>
          <w:shd w:val="clear" w:color="auto" w:fill="FFFFFF"/>
        </w:rPr>
      </w:pPr>
      <w:r w:rsidRPr="00EC313C">
        <w:rPr>
          <w:shd w:val="clear" w:color="auto" w:fill="FFFFFF"/>
        </w:rPr>
        <w:t>Pode-se compreender então que ela deva acontecer ao longo do processo educativo, cotidianamente, compreendendo que a aprendizagem tem caráter cumulativo e não linear. Deve envolver a participação dos envolvidos nesse processo, por isso um dos instrumentos avaliativos poderá ser a autoavaliação.</w:t>
      </w:r>
      <w:r w:rsidR="00EF0D61" w:rsidRPr="00EC313C">
        <w:rPr>
          <w:shd w:val="clear" w:color="auto" w:fill="FFFFFF"/>
        </w:rPr>
        <w:t xml:space="preserve"> Como avaliamos para formação, para contribuir com o desenvolvimento e crescimento dos alunos, diagnosticar faz parte desse processo, porque precisamos saber de onde vamos partir.</w:t>
      </w:r>
    </w:p>
    <w:p w14:paraId="7DF3E348" w14:textId="77777777" w:rsidR="00EC2CC1" w:rsidRPr="00EC2CC1" w:rsidRDefault="00EC2CC1" w:rsidP="00EC2CC1"/>
    <w:p w14:paraId="289AB0FB" w14:textId="0550753E" w:rsidR="00EC2CC1" w:rsidRDefault="00EF0D61" w:rsidP="00EC2CC1">
      <w:pPr>
        <w:pStyle w:val="Resposta"/>
        <w:rPr>
          <w:shd w:val="clear" w:color="auto" w:fill="FFFFFF"/>
        </w:rPr>
      </w:pPr>
      <w:r w:rsidRPr="00EC313C">
        <w:rPr>
          <w:shd w:val="clear" w:color="auto" w:fill="FFFFFF"/>
        </w:rPr>
        <w:t>RESPOSTA: D</w:t>
      </w:r>
    </w:p>
    <w:p w14:paraId="7AAE74F5" w14:textId="77777777" w:rsidR="00EC2CC1" w:rsidRDefault="00EC2CC1">
      <w:pPr>
        <w:rPr>
          <w:rFonts w:ascii="Palatino Linotype" w:hAnsi="Palatino Linotype" w:cs="Arial"/>
          <w:b/>
          <w:bCs/>
          <w:sz w:val="24"/>
          <w:szCs w:val="24"/>
          <w:shd w:val="clear" w:color="auto" w:fill="FFFFFF"/>
        </w:rPr>
      </w:pPr>
      <w:r>
        <w:rPr>
          <w:shd w:val="clear" w:color="auto" w:fill="FFFFFF"/>
        </w:rPr>
        <w:br w:type="page"/>
      </w:r>
    </w:p>
    <w:p w14:paraId="548F394F" w14:textId="6A4DB350" w:rsidR="00EC2CC1" w:rsidRDefault="00EC2CC1" w:rsidP="00EC2CC1">
      <w:pPr>
        <w:pStyle w:val="Ttulo1"/>
      </w:pPr>
      <w:r>
        <w:lastRenderedPageBreak/>
        <w:t xml:space="preserve">24. </w:t>
      </w:r>
      <w:r w:rsidR="006570E4" w:rsidRPr="00EC2CC1">
        <w:t>O professor, enquanto avaliador, NÃO terá como objetivos:</w:t>
      </w:r>
    </w:p>
    <w:p w14:paraId="41E4E253" w14:textId="77777777" w:rsidR="00EC2CC1" w:rsidRPr="00EC2CC1" w:rsidRDefault="00EC2CC1" w:rsidP="00EC2CC1"/>
    <w:p w14:paraId="17161764" w14:textId="77777777" w:rsidR="006570E4" w:rsidRPr="00EC313C" w:rsidRDefault="006570E4" w:rsidP="00EC2CC1">
      <w:pPr>
        <w:pStyle w:val="Alternativas"/>
      </w:pPr>
      <w:r w:rsidRPr="00EC313C">
        <w:t>(A) Ignorar as atividades dos alunos.</w:t>
      </w:r>
    </w:p>
    <w:p w14:paraId="458C190A" w14:textId="77777777" w:rsidR="006570E4" w:rsidRPr="00EC313C" w:rsidRDefault="006570E4" w:rsidP="00EC2CC1">
      <w:pPr>
        <w:pStyle w:val="Alternativas"/>
      </w:pPr>
      <w:r w:rsidRPr="00EC313C">
        <w:t>(B) Fazer anotações sobre aspectos — individuais observados.</w:t>
      </w:r>
    </w:p>
    <w:p w14:paraId="2AA979F0" w14:textId="77777777" w:rsidR="006570E4" w:rsidRPr="00EC313C" w:rsidRDefault="006570E4" w:rsidP="00EC2CC1">
      <w:pPr>
        <w:pStyle w:val="Alternativas"/>
      </w:pPr>
      <w:r w:rsidRPr="00EC313C">
        <w:t>(C) Manter uma atitude curiosa e investigativa.</w:t>
      </w:r>
    </w:p>
    <w:p w14:paraId="42B7B5D8" w14:textId="77777777" w:rsidR="006570E4" w:rsidRPr="00EC313C" w:rsidRDefault="006570E4" w:rsidP="00EC2CC1">
      <w:pPr>
        <w:pStyle w:val="Alternativas"/>
      </w:pPr>
      <w:r w:rsidRPr="00EC313C">
        <w:t>(D) Valorizar a diversidade de interesses.</w:t>
      </w:r>
    </w:p>
    <w:p w14:paraId="0993047D" w14:textId="3F38936F" w:rsidR="006570E4" w:rsidRPr="00EC313C" w:rsidRDefault="006570E4" w:rsidP="00EC2CC1">
      <w:pPr>
        <w:pStyle w:val="Alternativas"/>
      </w:pPr>
      <w:r w:rsidRPr="00EC313C">
        <w:t>(E) Agir como mediador das conquistas dos alunos</w:t>
      </w:r>
      <w:r w:rsidR="008F06BB" w:rsidRPr="00EC313C">
        <w:t>.</w:t>
      </w:r>
    </w:p>
    <w:p w14:paraId="787CEC87" w14:textId="6B8AE3C3" w:rsidR="008F06BB" w:rsidRPr="00EC313C" w:rsidRDefault="008F06BB" w:rsidP="00201A4E">
      <w:pPr>
        <w:spacing w:after="80" w:line="240" w:lineRule="auto"/>
        <w:jc w:val="both"/>
        <w:rPr>
          <w:rFonts w:ascii="Palatino Linotype" w:hAnsi="Palatino Linotype" w:cs="Arial"/>
          <w:sz w:val="24"/>
          <w:szCs w:val="24"/>
        </w:rPr>
      </w:pPr>
    </w:p>
    <w:p w14:paraId="4A509F42" w14:textId="11FA84B7" w:rsidR="008F06BB" w:rsidRPr="00EC313C" w:rsidRDefault="008F06BB" w:rsidP="00201A4E">
      <w:pPr>
        <w:spacing w:after="80" w:line="240" w:lineRule="auto"/>
        <w:jc w:val="both"/>
        <w:rPr>
          <w:rFonts w:ascii="Palatino Linotype" w:hAnsi="Palatino Linotype" w:cs="Arial"/>
          <w:sz w:val="24"/>
          <w:szCs w:val="24"/>
        </w:rPr>
      </w:pPr>
    </w:p>
    <w:p w14:paraId="52C21CDF" w14:textId="409A13BD" w:rsidR="008F06BB" w:rsidRPr="00EC313C" w:rsidRDefault="008F06BB" w:rsidP="00201A4E">
      <w:pPr>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COMENTÁRIOS:</w:t>
      </w:r>
    </w:p>
    <w:p w14:paraId="775F2134" w14:textId="237D4F5B" w:rsidR="00C33815" w:rsidRPr="00EC313C" w:rsidRDefault="00437D25" w:rsidP="00EC2CC1">
      <w:pPr>
        <w:pStyle w:val="Alternativas"/>
      </w:pPr>
      <w:r w:rsidRPr="00EC313C">
        <w:t>Um avaliador que considera a avaliação em caráter processual, formativo e participativo, contínuo, cumulativo e diagnóstico, utiliza formas diversificadas no acompanhamento dos alunos. As atividades devem se acolhidas, jamais ignoradas, porque cada uma delas poderá trazer algum indício de desenvolvimento ou dificuldade do estudante.</w:t>
      </w:r>
    </w:p>
    <w:p w14:paraId="195A18AC" w14:textId="04CB50F7" w:rsidR="00437D25" w:rsidRDefault="00437D25" w:rsidP="00EC2CC1">
      <w:pPr>
        <w:pStyle w:val="Alternativas"/>
      </w:pPr>
      <w:r w:rsidRPr="00EC313C">
        <w:t>Além disso, a cada progresso, o educador planejará qual a melhor mediação para que o aluno aprenda ainda mais.</w:t>
      </w:r>
    </w:p>
    <w:p w14:paraId="06EDB9CC" w14:textId="77777777" w:rsidR="00EC2CC1" w:rsidRPr="00EC2CC1" w:rsidRDefault="00EC2CC1" w:rsidP="00EC2CC1"/>
    <w:p w14:paraId="1FA1222D" w14:textId="1AC67358" w:rsidR="00EC2CC1" w:rsidRDefault="00437D25" w:rsidP="00EC2CC1">
      <w:pPr>
        <w:pStyle w:val="Resposta"/>
      </w:pPr>
      <w:r w:rsidRPr="00EC313C">
        <w:t>RESPOSTA: A</w:t>
      </w:r>
    </w:p>
    <w:p w14:paraId="4A43ACEB" w14:textId="77777777" w:rsidR="00EC2CC1" w:rsidRDefault="00EC2CC1">
      <w:pPr>
        <w:rPr>
          <w:rFonts w:ascii="Palatino Linotype" w:hAnsi="Palatino Linotype" w:cs="Arial"/>
          <w:b/>
          <w:bCs/>
          <w:sz w:val="24"/>
          <w:szCs w:val="24"/>
        </w:rPr>
      </w:pPr>
      <w:r>
        <w:br w:type="page"/>
      </w:r>
    </w:p>
    <w:p w14:paraId="39B9177F" w14:textId="71D6104E" w:rsidR="00201A4E" w:rsidRDefault="00EC2CC1" w:rsidP="00EC2CC1">
      <w:pPr>
        <w:pStyle w:val="Ttulo1"/>
      </w:pPr>
      <w:r>
        <w:lastRenderedPageBreak/>
        <w:t xml:space="preserve">25. </w:t>
      </w:r>
      <w:r w:rsidR="00201A4E" w:rsidRPr="00EC2CC1">
        <w:t>De acordo com as Diretrizes Curriculares Nacionais da Educação Básica, a Lei de Diretrizes e Bases da Educação Nacional definia princípios e objetivos curriculares gerais para o Ensino Fundamental e Médio, sob seguintes aspectos;</w:t>
      </w:r>
    </w:p>
    <w:p w14:paraId="3C3C6FAE" w14:textId="77777777" w:rsidR="00EC2CC1" w:rsidRPr="00EC2CC1" w:rsidRDefault="00EC2CC1" w:rsidP="00EC2CC1"/>
    <w:p w14:paraId="0CC739C2" w14:textId="77777777" w:rsidR="00201A4E" w:rsidRPr="00EC313C" w:rsidRDefault="00201A4E" w:rsidP="00EC2CC1">
      <w:pPr>
        <w:pStyle w:val="Alternativas"/>
        <w:numPr>
          <w:ilvl w:val="0"/>
          <w:numId w:val="28"/>
        </w:numPr>
      </w:pPr>
      <w:r w:rsidRPr="00EC313C">
        <w:t>Uma base nacional comum.</w:t>
      </w:r>
    </w:p>
    <w:p w14:paraId="51FF7A0D" w14:textId="1244C48B" w:rsidR="00201A4E" w:rsidRPr="00EC313C" w:rsidRDefault="00201A4E" w:rsidP="00EC2CC1">
      <w:pPr>
        <w:pStyle w:val="Alternativas"/>
        <w:numPr>
          <w:ilvl w:val="0"/>
          <w:numId w:val="28"/>
        </w:numPr>
      </w:pPr>
      <w:r w:rsidRPr="00EC313C">
        <w:t xml:space="preserve">Uma </w:t>
      </w:r>
      <w:r w:rsidR="00B60D00" w:rsidRPr="00EC313C">
        <w:t>base nacional diversificada</w:t>
      </w:r>
      <w:r w:rsidRPr="00EC313C">
        <w:t>.</w:t>
      </w:r>
    </w:p>
    <w:p w14:paraId="50FA35DD" w14:textId="77777777" w:rsidR="00201A4E" w:rsidRPr="00EC313C" w:rsidRDefault="00201A4E" w:rsidP="00EC2CC1">
      <w:pPr>
        <w:pStyle w:val="Alternativas"/>
        <w:numPr>
          <w:ilvl w:val="0"/>
          <w:numId w:val="28"/>
        </w:numPr>
      </w:pPr>
      <w:r w:rsidRPr="00EC313C">
        <w:t>Duração: anos, dias letivos e carga horária mínimos.</w:t>
      </w:r>
    </w:p>
    <w:p w14:paraId="27C17FEF" w14:textId="77777777" w:rsidR="00201A4E" w:rsidRPr="00EC313C" w:rsidRDefault="00201A4E" w:rsidP="00B60D00">
      <w:pPr>
        <w:spacing w:after="80" w:line="240" w:lineRule="auto"/>
        <w:jc w:val="both"/>
        <w:rPr>
          <w:rFonts w:ascii="Palatino Linotype" w:hAnsi="Palatino Linotype" w:cs="Arial"/>
          <w:sz w:val="24"/>
          <w:szCs w:val="24"/>
        </w:rPr>
      </w:pPr>
      <w:r w:rsidRPr="00EC313C">
        <w:rPr>
          <w:rFonts w:ascii="Palatino Linotype" w:hAnsi="Palatino Linotype" w:cs="Arial"/>
          <w:sz w:val="24"/>
          <w:szCs w:val="24"/>
        </w:rPr>
        <w:t>Está(</w:t>
      </w:r>
      <w:proofErr w:type="spellStart"/>
      <w:r w:rsidRPr="00EC313C">
        <w:rPr>
          <w:rFonts w:ascii="Palatino Linotype" w:hAnsi="Palatino Linotype" w:cs="Arial"/>
          <w:sz w:val="24"/>
          <w:szCs w:val="24"/>
        </w:rPr>
        <w:t>ão</w:t>
      </w:r>
      <w:proofErr w:type="spellEnd"/>
      <w:r w:rsidRPr="00EC313C">
        <w:rPr>
          <w:rFonts w:ascii="Palatino Linotype" w:hAnsi="Palatino Linotype" w:cs="Arial"/>
          <w:sz w:val="24"/>
          <w:szCs w:val="24"/>
        </w:rPr>
        <w:t>) correta(s):</w:t>
      </w:r>
    </w:p>
    <w:p w14:paraId="4555C379" w14:textId="38ED9513" w:rsidR="00201A4E" w:rsidRPr="00EC313C" w:rsidRDefault="00201A4E" w:rsidP="00EC2CC1">
      <w:pPr>
        <w:pStyle w:val="Alternativas"/>
        <w:numPr>
          <w:ilvl w:val="0"/>
          <w:numId w:val="29"/>
        </w:numPr>
      </w:pPr>
      <w:r w:rsidRPr="00EC313C">
        <w:t>Apenas I.</w:t>
      </w:r>
    </w:p>
    <w:p w14:paraId="0638D606" w14:textId="0D7CDA30" w:rsidR="00201A4E" w:rsidRPr="00EC313C" w:rsidRDefault="00201A4E" w:rsidP="00EC2CC1">
      <w:pPr>
        <w:pStyle w:val="Alternativas"/>
        <w:numPr>
          <w:ilvl w:val="0"/>
          <w:numId w:val="29"/>
        </w:numPr>
      </w:pPr>
      <w:r w:rsidRPr="00EC313C">
        <w:t>Apenas II.</w:t>
      </w:r>
    </w:p>
    <w:p w14:paraId="4D774838" w14:textId="09CB2694" w:rsidR="00201A4E" w:rsidRPr="00EC313C" w:rsidRDefault="00201A4E" w:rsidP="00EC2CC1">
      <w:pPr>
        <w:pStyle w:val="Alternativas"/>
        <w:numPr>
          <w:ilvl w:val="0"/>
          <w:numId w:val="29"/>
        </w:numPr>
      </w:pPr>
      <w:r w:rsidRPr="00EC313C">
        <w:t>Apenas III.</w:t>
      </w:r>
    </w:p>
    <w:p w14:paraId="741A7457" w14:textId="5193A5A6" w:rsidR="00201A4E" w:rsidRPr="00EC313C" w:rsidRDefault="00201A4E" w:rsidP="00EC2CC1">
      <w:pPr>
        <w:pStyle w:val="Alternativas"/>
        <w:numPr>
          <w:ilvl w:val="0"/>
          <w:numId w:val="29"/>
        </w:numPr>
      </w:pPr>
      <w:r w:rsidRPr="00EC313C">
        <w:t>Apenas I</w:t>
      </w:r>
      <w:r w:rsidR="00B60D00" w:rsidRPr="00EC313C">
        <w:t xml:space="preserve"> e</w:t>
      </w:r>
      <w:r w:rsidRPr="00EC313C">
        <w:t xml:space="preserve"> III.</w:t>
      </w:r>
    </w:p>
    <w:p w14:paraId="35EE324E" w14:textId="2846BFC0" w:rsidR="00201A4E" w:rsidRPr="00EC313C" w:rsidRDefault="00201A4E" w:rsidP="00EC2CC1">
      <w:pPr>
        <w:pStyle w:val="Alternativas"/>
        <w:numPr>
          <w:ilvl w:val="0"/>
          <w:numId w:val="29"/>
        </w:numPr>
      </w:pPr>
      <w:r w:rsidRPr="00EC313C">
        <w:t>I, II e III.</w:t>
      </w:r>
    </w:p>
    <w:p w14:paraId="07A41BD3" w14:textId="3DCC24E0" w:rsidR="00B60D00" w:rsidRPr="00EC313C" w:rsidRDefault="00B60D00" w:rsidP="00B60D00">
      <w:pPr>
        <w:spacing w:after="80" w:line="240" w:lineRule="auto"/>
        <w:jc w:val="both"/>
        <w:rPr>
          <w:rFonts w:ascii="Palatino Linotype" w:hAnsi="Palatino Linotype" w:cs="Arial"/>
          <w:sz w:val="24"/>
          <w:szCs w:val="24"/>
        </w:rPr>
      </w:pPr>
    </w:p>
    <w:p w14:paraId="5BAF7A31" w14:textId="75EF9B50" w:rsidR="00B60D00" w:rsidRPr="00EC313C" w:rsidRDefault="00B60D00" w:rsidP="00B60D00">
      <w:pPr>
        <w:spacing w:after="80" w:line="240" w:lineRule="auto"/>
        <w:jc w:val="both"/>
        <w:rPr>
          <w:rFonts w:ascii="Palatino Linotype" w:hAnsi="Palatino Linotype" w:cs="Arial"/>
          <w:sz w:val="24"/>
          <w:szCs w:val="24"/>
        </w:rPr>
      </w:pPr>
    </w:p>
    <w:p w14:paraId="04265363" w14:textId="52D75B11" w:rsidR="00B60D00" w:rsidRPr="00EC313C" w:rsidRDefault="00B60D00" w:rsidP="00B60D00">
      <w:pPr>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COMENTÁRIOS:</w:t>
      </w:r>
    </w:p>
    <w:p w14:paraId="2ACD8D98" w14:textId="48A54E67" w:rsidR="00B60D00" w:rsidRPr="00EC313C" w:rsidRDefault="00B60D00" w:rsidP="00EC2CC1">
      <w:pPr>
        <w:pStyle w:val="Alternativas"/>
        <w:rPr>
          <w:color w:val="000000"/>
          <w:shd w:val="clear" w:color="auto" w:fill="FFFFFF"/>
        </w:rPr>
      </w:pPr>
      <w:r w:rsidRPr="00EC313C">
        <w:t>A LDB</w:t>
      </w:r>
      <w:r w:rsidR="00681D3D" w:rsidRPr="00EC313C">
        <w:t xml:space="preserve"> no artigo 26</w:t>
      </w:r>
      <w:r w:rsidRPr="00EC313C">
        <w:t xml:space="preserve">, ratificada pelas DCNEB, trazem que os currículos da Educação Básica deverão ser compostos por uma base nacional comum (hoje disposta na BNCC) e por uma parte diversificada </w:t>
      </w:r>
      <w:r w:rsidR="00681D3D" w:rsidRPr="00EC313C">
        <w:t>considerando a diversidade do nosso país e “</w:t>
      </w:r>
      <w:r w:rsidR="00681D3D" w:rsidRPr="00EC313C">
        <w:rPr>
          <w:color w:val="000000"/>
          <w:shd w:val="clear" w:color="auto" w:fill="FFFFFF"/>
        </w:rPr>
        <w:t>as características regionais e locais da sociedade, da cultura, da economia e dos educandos”.</w:t>
      </w:r>
    </w:p>
    <w:p w14:paraId="3F4197C0" w14:textId="620A8B0D" w:rsidR="00681D3D" w:rsidRPr="00EC313C" w:rsidRDefault="00681D3D" w:rsidP="00EC2CC1">
      <w:pPr>
        <w:pStyle w:val="Alternativas"/>
        <w:rPr>
          <w:color w:val="000000"/>
          <w:shd w:val="clear" w:color="auto" w:fill="FFFFFF"/>
        </w:rPr>
      </w:pPr>
      <w:r w:rsidRPr="00EC313C">
        <w:rPr>
          <w:color w:val="000000"/>
          <w:shd w:val="clear" w:color="auto" w:fill="FFFFFF"/>
        </w:rPr>
        <w:t xml:space="preserve">Na </w:t>
      </w:r>
      <w:r w:rsidR="00FB359E" w:rsidRPr="00EC313C">
        <w:rPr>
          <w:color w:val="000000"/>
          <w:shd w:val="clear" w:color="auto" w:fill="FFFFFF"/>
        </w:rPr>
        <w:t>mesma lei, também estão dispostos números de dias letivos, a quantidade de tempo e anos de cada etapa da educação básica.</w:t>
      </w:r>
    </w:p>
    <w:p w14:paraId="449E88C3" w14:textId="77777777" w:rsidR="00EC2CC1" w:rsidRDefault="00FB359E" w:rsidP="00EC2CC1">
      <w:pPr>
        <w:pStyle w:val="Alternativas"/>
        <w:rPr>
          <w:color w:val="000000"/>
          <w:shd w:val="clear" w:color="auto" w:fill="FFFFFF"/>
        </w:rPr>
      </w:pPr>
      <w:r w:rsidRPr="00EC313C">
        <w:rPr>
          <w:color w:val="000000"/>
          <w:shd w:val="clear" w:color="auto" w:fill="FFFFFF"/>
        </w:rPr>
        <w:t xml:space="preserve">IMPORTANTE: A carga horária destinada ao cumprimento da Base Nacional Comum Curricular não poderá ser superior </w:t>
      </w:r>
      <w:r w:rsidRPr="00EC313C">
        <w:rPr>
          <w:b/>
          <w:bCs/>
          <w:color w:val="000000"/>
          <w:shd w:val="clear" w:color="auto" w:fill="FFFFFF"/>
        </w:rPr>
        <w:t>a mil e oitocentas horas</w:t>
      </w:r>
      <w:r w:rsidRPr="00EC313C">
        <w:rPr>
          <w:color w:val="000000"/>
          <w:shd w:val="clear" w:color="auto" w:fill="FFFFFF"/>
        </w:rPr>
        <w:t xml:space="preserve"> do total da carga horária do </w:t>
      </w:r>
      <w:r w:rsidRPr="00EC313C">
        <w:rPr>
          <w:b/>
          <w:bCs/>
          <w:color w:val="000000"/>
          <w:shd w:val="clear" w:color="auto" w:fill="FFFFFF"/>
        </w:rPr>
        <w:t>ensino médio</w:t>
      </w:r>
      <w:r w:rsidRPr="00EC313C">
        <w:rPr>
          <w:color w:val="000000"/>
          <w:shd w:val="clear" w:color="auto" w:fill="FFFFFF"/>
        </w:rPr>
        <w:t>, de acordo com a definição dos sistemas de ensino.  </w:t>
      </w:r>
    </w:p>
    <w:p w14:paraId="1E602C5F" w14:textId="05E5313C" w:rsidR="00FB359E" w:rsidRPr="00EC313C" w:rsidRDefault="00FB359E" w:rsidP="00EC2CC1">
      <w:pPr>
        <w:pStyle w:val="Alternativas"/>
        <w:rPr>
          <w:color w:val="000000"/>
          <w:shd w:val="clear" w:color="auto" w:fill="FFFFFF"/>
        </w:rPr>
      </w:pPr>
      <w:r w:rsidRPr="00EC313C">
        <w:rPr>
          <w:color w:val="000000"/>
          <w:shd w:val="clear" w:color="auto" w:fill="FFFFFF"/>
        </w:rPr>
        <w:t>      </w:t>
      </w:r>
    </w:p>
    <w:p w14:paraId="74C24F04" w14:textId="295A3F5B" w:rsidR="00EC2CC1" w:rsidRDefault="00FB359E" w:rsidP="00EC2CC1">
      <w:pPr>
        <w:pStyle w:val="Resposta"/>
        <w:rPr>
          <w:shd w:val="clear" w:color="auto" w:fill="FFFFFF"/>
        </w:rPr>
      </w:pPr>
      <w:r w:rsidRPr="00EC313C">
        <w:rPr>
          <w:shd w:val="clear" w:color="auto" w:fill="FFFFFF"/>
        </w:rPr>
        <w:t>RESPOSTA: D    </w:t>
      </w:r>
    </w:p>
    <w:p w14:paraId="063D5782" w14:textId="77777777" w:rsidR="00EC2CC1" w:rsidRDefault="00EC2CC1">
      <w:pPr>
        <w:rPr>
          <w:rFonts w:ascii="Palatino Linotype" w:hAnsi="Palatino Linotype" w:cs="Arial"/>
          <w:b/>
          <w:bCs/>
          <w:sz w:val="24"/>
          <w:szCs w:val="24"/>
          <w:shd w:val="clear" w:color="auto" w:fill="FFFFFF"/>
        </w:rPr>
      </w:pPr>
      <w:r>
        <w:rPr>
          <w:shd w:val="clear" w:color="auto" w:fill="FFFFFF"/>
        </w:rPr>
        <w:br w:type="page"/>
      </w:r>
    </w:p>
    <w:p w14:paraId="0AC8B4F2" w14:textId="0C77C94F" w:rsidR="007D6153" w:rsidRDefault="00EC2CC1" w:rsidP="00EC2CC1">
      <w:pPr>
        <w:pStyle w:val="Ttulo1"/>
      </w:pPr>
      <w:r>
        <w:lastRenderedPageBreak/>
        <w:t xml:space="preserve">26. </w:t>
      </w:r>
      <w:r w:rsidR="007D6153" w:rsidRPr="00EC313C">
        <w:t>De acordo com as Diretrizes Curriculares Nacionais da Educação Básica, quanto à obrigatoriedade de permanência do estudante na escola principalmente no Ensino Fundamental, há, na mesma Lei, exigências que se centram nas relações entre a escola, os pais e os responsáveis, e a comunidade escolar, de tal modo que a escola e os sistemas de ensino se tornam responsáveis por:</w:t>
      </w:r>
    </w:p>
    <w:p w14:paraId="6A72849C" w14:textId="77777777" w:rsidR="00EC2CC1" w:rsidRPr="00EC2CC1" w:rsidRDefault="00EC2CC1" w:rsidP="00EC2CC1"/>
    <w:p w14:paraId="50D2661B" w14:textId="77777777" w:rsidR="007D6153" w:rsidRPr="00EC313C" w:rsidRDefault="007D6153" w:rsidP="00EC2CC1">
      <w:pPr>
        <w:pStyle w:val="Alternativas"/>
        <w:numPr>
          <w:ilvl w:val="0"/>
          <w:numId w:val="30"/>
        </w:numPr>
      </w:pPr>
      <w:r w:rsidRPr="00EC313C">
        <w:t>Informar os pais e responsáveis sobre a frequência e o rendimento dos estudantes, bem como sobre a execução de sua proposta pedagógica.</w:t>
      </w:r>
    </w:p>
    <w:p w14:paraId="32A3EA82" w14:textId="77777777" w:rsidR="007D6153" w:rsidRPr="00EC313C" w:rsidRDefault="007D6153" w:rsidP="00EC2CC1">
      <w:pPr>
        <w:pStyle w:val="Alternativas"/>
        <w:numPr>
          <w:ilvl w:val="0"/>
          <w:numId w:val="30"/>
        </w:numPr>
      </w:pPr>
      <w:r w:rsidRPr="00EC313C">
        <w:t>Articular-se com as famílias e a comunidade, criando processos de integração da sociedade com a escola.</w:t>
      </w:r>
    </w:p>
    <w:p w14:paraId="556848C1" w14:textId="77777777" w:rsidR="007D6153" w:rsidRPr="00EC313C" w:rsidRDefault="007D6153" w:rsidP="00EC2CC1">
      <w:pPr>
        <w:pStyle w:val="Alternativas"/>
        <w:numPr>
          <w:ilvl w:val="0"/>
          <w:numId w:val="30"/>
        </w:numPr>
      </w:pPr>
      <w:r w:rsidRPr="00EC313C">
        <w:t>Zelar, junto aos pais ou responsáveis, pela frequência à escola.</w:t>
      </w:r>
    </w:p>
    <w:p w14:paraId="712E751A" w14:textId="77777777" w:rsidR="007D6153" w:rsidRPr="00EC313C" w:rsidRDefault="007D6153" w:rsidP="007D6153">
      <w:pPr>
        <w:spacing w:after="120" w:line="240" w:lineRule="auto"/>
        <w:jc w:val="both"/>
        <w:rPr>
          <w:rFonts w:ascii="Palatino Linotype" w:hAnsi="Palatino Linotype" w:cs="Arial"/>
          <w:sz w:val="24"/>
          <w:szCs w:val="24"/>
        </w:rPr>
      </w:pPr>
      <w:r w:rsidRPr="00EC313C">
        <w:rPr>
          <w:rFonts w:ascii="Palatino Linotype" w:hAnsi="Palatino Linotype" w:cs="Arial"/>
          <w:sz w:val="24"/>
          <w:szCs w:val="24"/>
        </w:rPr>
        <w:t>Está(</w:t>
      </w:r>
      <w:proofErr w:type="spellStart"/>
      <w:r w:rsidRPr="00EC313C">
        <w:rPr>
          <w:rFonts w:ascii="Palatino Linotype" w:hAnsi="Palatino Linotype" w:cs="Arial"/>
          <w:sz w:val="24"/>
          <w:szCs w:val="24"/>
        </w:rPr>
        <w:t>ão</w:t>
      </w:r>
      <w:proofErr w:type="spellEnd"/>
      <w:r w:rsidRPr="00EC313C">
        <w:rPr>
          <w:rFonts w:ascii="Palatino Linotype" w:hAnsi="Palatino Linotype" w:cs="Arial"/>
          <w:sz w:val="24"/>
          <w:szCs w:val="24"/>
        </w:rPr>
        <w:t>) CORRETA(s):</w:t>
      </w:r>
    </w:p>
    <w:p w14:paraId="1E4F6035" w14:textId="64BB9A07" w:rsidR="007D6153" w:rsidRPr="00EC313C" w:rsidRDefault="007D6153" w:rsidP="00EC2CC1">
      <w:pPr>
        <w:pStyle w:val="Alternativas"/>
        <w:numPr>
          <w:ilvl w:val="0"/>
          <w:numId w:val="31"/>
        </w:numPr>
      </w:pPr>
      <w:r w:rsidRPr="00EC313C">
        <w:t>Apenas I.</w:t>
      </w:r>
    </w:p>
    <w:p w14:paraId="662A8B2C" w14:textId="0C10D9BC" w:rsidR="007D6153" w:rsidRPr="00EC313C" w:rsidRDefault="007D6153" w:rsidP="00EC2CC1">
      <w:pPr>
        <w:pStyle w:val="Alternativas"/>
        <w:numPr>
          <w:ilvl w:val="0"/>
          <w:numId w:val="31"/>
        </w:numPr>
      </w:pPr>
      <w:r w:rsidRPr="00EC313C">
        <w:t>Apenas I e II.</w:t>
      </w:r>
    </w:p>
    <w:p w14:paraId="092A007D" w14:textId="7D7DB6F1" w:rsidR="007D6153" w:rsidRPr="00EC313C" w:rsidRDefault="007D6153" w:rsidP="00EC2CC1">
      <w:pPr>
        <w:pStyle w:val="Alternativas"/>
        <w:numPr>
          <w:ilvl w:val="0"/>
          <w:numId w:val="31"/>
        </w:numPr>
      </w:pPr>
      <w:r w:rsidRPr="00EC313C">
        <w:t>Apenas I e III.</w:t>
      </w:r>
    </w:p>
    <w:p w14:paraId="2B61654C" w14:textId="5AE03DDA" w:rsidR="007D6153" w:rsidRPr="00EC313C" w:rsidRDefault="007D6153" w:rsidP="00EC2CC1">
      <w:pPr>
        <w:pStyle w:val="Alternativas"/>
        <w:numPr>
          <w:ilvl w:val="0"/>
          <w:numId w:val="31"/>
        </w:numPr>
      </w:pPr>
      <w:r w:rsidRPr="00EC313C">
        <w:t>Apenas II e III.</w:t>
      </w:r>
    </w:p>
    <w:p w14:paraId="63C7D420" w14:textId="08D69DDE" w:rsidR="007D6153" w:rsidRPr="00EC313C" w:rsidRDefault="007D6153" w:rsidP="00EC2CC1">
      <w:pPr>
        <w:pStyle w:val="Alternativas"/>
        <w:numPr>
          <w:ilvl w:val="0"/>
          <w:numId w:val="31"/>
        </w:numPr>
      </w:pPr>
      <w:r w:rsidRPr="00EC313C">
        <w:t>I, II e III.</w:t>
      </w:r>
    </w:p>
    <w:p w14:paraId="2C72FD87" w14:textId="52750081" w:rsidR="007D6153" w:rsidRPr="00EC313C" w:rsidRDefault="007D6153" w:rsidP="007D6153">
      <w:pPr>
        <w:spacing w:after="80" w:line="240" w:lineRule="auto"/>
        <w:jc w:val="both"/>
        <w:rPr>
          <w:rFonts w:ascii="Palatino Linotype" w:hAnsi="Palatino Linotype" w:cs="Arial"/>
          <w:sz w:val="24"/>
          <w:szCs w:val="24"/>
        </w:rPr>
      </w:pPr>
    </w:p>
    <w:p w14:paraId="6DA1343F" w14:textId="5C5E377E" w:rsidR="007D6153" w:rsidRPr="00EC313C" w:rsidRDefault="007D6153" w:rsidP="007D6153">
      <w:pPr>
        <w:spacing w:after="80" w:line="240" w:lineRule="auto"/>
        <w:jc w:val="both"/>
        <w:rPr>
          <w:rFonts w:ascii="Palatino Linotype" w:hAnsi="Palatino Linotype" w:cs="Arial"/>
          <w:sz w:val="24"/>
          <w:szCs w:val="24"/>
        </w:rPr>
      </w:pPr>
    </w:p>
    <w:p w14:paraId="2583B81D" w14:textId="65D2B0D2" w:rsidR="007D6153" w:rsidRPr="00EC313C" w:rsidRDefault="007D6153" w:rsidP="007D6153">
      <w:pPr>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COMENTÁRIOS:</w:t>
      </w:r>
    </w:p>
    <w:p w14:paraId="0E91CAE1" w14:textId="06E3DCA8" w:rsidR="007D6153" w:rsidRPr="00EC313C" w:rsidRDefault="007D6153" w:rsidP="00EC2CC1">
      <w:pPr>
        <w:pStyle w:val="Alternativas"/>
      </w:pPr>
      <w:r w:rsidRPr="00EC313C">
        <w:t>Responsabilidades dos sistemas de ensino (DCNEB):</w:t>
      </w:r>
    </w:p>
    <w:p w14:paraId="28C39944" w14:textId="77777777" w:rsidR="007D6153" w:rsidRPr="00EC313C" w:rsidRDefault="007D6153" w:rsidP="00EC2CC1">
      <w:pPr>
        <w:pStyle w:val="Alternativas2"/>
      </w:pPr>
      <w:r w:rsidRPr="00EC313C">
        <w:t xml:space="preserve"> • zelar, junto aos pais ou responsáveis, pela frequência à escola; </w:t>
      </w:r>
    </w:p>
    <w:p w14:paraId="69F27DCD" w14:textId="77777777" w:rsidR="007D6153" w:rsidRPr="00EC313C" w:rsidRDefault="007D6153" w:rsidP="00EC2CC1">
      <w:pPr>
        <w:pStyle w:val="Alternativas2"/>
      </w:pPr>
      <w:r w:rsidRPr="00EC313C">
        <w:t xml:space="preserve">• articular-se com as famílias e a comunidade, criando processos de integração da sociedade com a escola; </w:t>
      </w:r>
    </w:p>
    <w:p w14:paraId="6E5C4EA8" w14:textId="77777777" w:rsidR="007D6153" w:rsidRPr="00EC313C" w:rsidRDefault="007D6153" w:rsidP="00EC2CC1">
      <w:pPr>
        <w:pStyle w:val="Alternativas2"/>
      </w:pPr>
      <w:r w:rsidRPr="00EC313C">
        <w:t xml:space="preserve">• informar os pais e responsáveis sobre a frequência e o rendimento dos estudantes, bem como sobre a execução de sua proposta pedagógica; </w:t>
      </w:r>
    </w:p>
    <w:p w14:paraId="5ED6674A" w14:textId="0617F268" w:rsidR="007D6153" w:rsidRDefault="007D6153" w:rsidP="00EC2CC1">
      <w:pPr>
        <w:pStyle w:val="Alternativas2"/>
      </w:pPr>
      <w:r w:rsidRPr="00EC313C">
        <w:t>• notificar ao Conselho Tutelar do Município, ao juiz competente da Comarca e ao respectivo representante do Ministério Público a relação dos estudantes que apresentem quantidade de faltas acima de cinquenta por cento do percentual permitido em lei.</w:t>
      </w:r>
    </w:p>
    <w:p w14:paraId="5FBB20E6" w14:textId="77777777" w:rsidR="00EC2CC1" w:rsidRPr="00EC2CC1" w:rsidRDefault="00EC2CC1" w:rsidP="00EC2CC1">
      <w:pPr>
        <w:pStyle w:val="Alternativas"/>
      </w:pPr>
    </w:p>
    <w:p w14:paraId="07AE0DD0" w14:textId="607738F1" w:rsidR="00C33815" w:rsidRPr="00EC313C" w:rsidRDefault="00B95906" w:rsidP="00EC2CC1">
      <w:pPr>
        <w:pStyle w:val="Resposta"/>
      </w:pPr>
      <w:r w:rsidRPr="00EC313C">
        <w:t>RESPOSTA: E</w:t>
      </w:r>
    </w:p>
    <w:p w14:paraId="630C90C4" w14:textId="77777777" w:rsidR="00B95906" w:rsidRPr="00EC313C" w:rsidRDefault="00B95906" w:rsidP="00C33815">
      <w:pPr>
        <w:spacing w:after="80" w:line="240" w:lineRule="auto"/>
        <w:jc w:val="both"/>
        <w:rPr>
          <w:rFonts w:ascii="Palatino Linotype" w:hAnsi="Palatino Linotype" w:cs="Arial"/>
          <w:sz w:val="20"/>
          <w:szCs w:val="20"/>
        </w:rPr>
      </w:pPr>
      <w:r w:rsidRPr="00EC313C">
        <w:rPr>
          <w:rFonts w:ascii="Palatino Linotype" w:hAnsi="Palatino Linotype" w:cs="Arial"/>
          <w:sz w:val="20"/>
          <w:szCs w:val="20"/>
        </w:rPr>
        <w:t xml:space="preserve">Mais sobre as DCNEB: </w:t>
      </w:r>
    </w:p>
    <w:p w14:paraId="5B1AC40E" w14:textId="243E0A37" w:rsidR="00EC2CC1" w:rsidRDefault="0028476E" w:rsidP="00C33815">
      <w:pPr>
        <w:spacing w:after="80" w:line="240" w:lineRule="auto"/>
        <w:jc w:val="both"/>
        <w:rPr>
          <w:rFonts w:ascii="Palatino Linotype" w:hAnsi="Palatino Linotype" w:cs="Arial"/>
          <w:sz w:val="20"/>
          <w:szCs w:val="20"/>
        </w:rPr>
      </w:pPr>
      <w:hyperlink r:id="rId20" w:history="1">
        <w:r w:rsidR="00885046" w:rsidRPr="00EC313C">
          <w:rPr>
            <w:rStyle w:val="Hyperlink"/>
            <w:rFonts w:ascii="Palatino Linotype" w:hAnsi="Palatino Linotype" w:cs="Arial"/>
            <w:sz w:val="20"/>
            <w:szCs w:val="20"/>
          </w:rPr>
          <w:t>http://portal.mec.gov.br/index.php?option=com_docman&amp;view=download&amp;alias=13448-diretrizes-curiculares-nacionais-2013-pdf&amp;Itemid=30192</w:t>
        </w:r>
      </w:hyperlink>
      <w:r w:rsidR="00B95906" w:rsidRPr="00EC313C">
        <w:rPr>
          <w:rFonts w:ascii="Palatino Linotype" w:hAnsi="Palatino Linotype" w:cs="Arial"/>
          <w:sz w:val="20"/>
          <w:szCs w:val="20"/>
        </w:rPr>
        <w:t xml:space="preserve"> </w:t>
      </w:r>
    </w:p>
    <w:p w14:paraId="7B1A982C" w14:textId="77777777" w:rsidR="00EC2CC1" w:rsidRDefault="00EC2CC1">
      <w:pPr>
        <w:rPr>
          <w:rFonts w:ascii="Palatino Linotype" w:hAnsi="Palatino Linotype" w:cs="Arial"/>
          <w:sz w:val="20"/>
          <w:szCs w:val="20"/>
        </w:rPr>
      </w:pPr>
      <w:r>
        <w:rPr>
          <w:rFonts w:ascii="Palatino Linotype" w:hAnsi="Palatino Linotype" w:cs="Arial"/>
          <w:sz w:val="20"/>
          <w:szCs w:val="20"/>
        </w:rPr>
        <w:br w:type="page"/>
      </w:r>
    </w:p>
    <w:p w14:paraId="155D1FA0" w14:textId="1A4FBFB3" w:rsidR="00E23769" w:rsidRDefault="00E23769" w:rsidP="00EC2CC1">
      <w:pPr>
        <w:pStyle w:val="Ttulo1"/>
        <w:rPr>
          <w:shd w:val="clear" w:color="auto" w:fill="FFFFFF"/>
        </w:rPr>
      </w:pPr>
      <w:r w:rsidRPr="00EC313C">
        <w:lastRenderedPageBreak/>
        <w:t xml:space="preserve">27. </w:t>
      </w:r>
      <w:r w:rsidRPr="00EC313C">
        <w:rPr>
          <w:shd w:val="clear" w:color="auto" w:fill="FFFFFF"/>
        </w:rPr>
        <w:t xml:space="preserve">Na BNCC, o Ensino Fundamental está organizado em </w:t>
      </w:r>
      <w:proofErr w:type="gramStart"/>
      <w:r w:rsidRPr="00EC313C">
        <w:rPr>
          <w:shd w:val="clear" w:color="auto" w:fill="FFFFFF"/>
        </w:rPr>
        <w:t>5  </w:t>
      </w:r>
      <w:r w:rsidRPr="00EC313C">
        <w:rPr>
          <w:rStyle w:val="Forte"/>
          <w:rFonts w:ascii="Palatino Linotype" w:hAnsi="Palatino Linotype" w:cs="Arial"/>
          <w:sz w:val="24"/>
          <w:szCs w:val="24"/>
          <w:shd w:val="clear" w:color="auto" w:fill="FFFFFF"/>
        </w:rPr>
        <w:t>_</w:t>
      </w:r>
      <w:proofErr w:type="gramEnd"/>
      <w:r w:rsidRPr="00EC313C">
        <w:rPr>
          <w:rStyle w:val="Forte"/>
          <w:rFonts w:ascii="Palatino Linotype" w:hAnsi="Palatino Linotype" w:cs="Arial"/>
          <w:sz w:val="24"/>
          <w:szCs w:val="24"/>
          <w:shd w:val="clear" w:color="auto" w:fill="FFFFFF"/>
        </w:rPr>
        <w:t xml:space="preserve">_______________ </w:t>
      </w:r>
      <w:r w:rsidRPr="00EC313C">
        <w:rPr>
          <w:rStyle w:val="Forte"/>
          <w:rFonts w:ascii="Palatino Linotype" w:hAnsi="Palatino Linotype" w:cs="Arial"/>
          <w:bCs w:val="0"/>
          <w:sz w:val="24"/>
          <w:szCs w:val="24"/>
          <w:shd w:val="clear" w:color="auto" w:fill="FFFFFF"/>
        </w:rPr>
        <w:t>que</w:t>
      </w:r>
      <w:r w:rsidRPr="00EC313C">
        <w:rPr>
          <w:rStyle w:val="Forte"/>
          <w:rFonts w:ascii="Palatino Linotype" w:hAnsi="Palatino Linotype" w:cs="Arial"/>
          <w:sz w:val="24"/>
          <w:szCs w:val="24"/>
          <w:shd w:val="clear" w:color="auto" w:fill="FFFFFF"/>
        </w:rPr>
        <w:t xml:space="preserve"> </w:t>
      </w:r>
      <w:r w:rsidRPr="00EC313C">
        <w:rPr>
          <w:shd w:val="clear" w:color="auto" w:fill="FFFFFF"/>
        </w:rPr>
        <w:t>“______________ a comunicação entre os conhecimentos e saberes dos diferentes </w:t>
      </w:r>
      <w:r w:rsidRPr="00EC313C">
        <w:rPr>
          <w:rStyle w:val="Forte"/>
          <w:rFonts w:ascii="Palatino Linotype" w:hAnsi="Palatino Linotype" w:cs="Arial"/>
          <w:sz w:val="24"/>
          <w:szCs w:val="24"/>
          <w:shd w:val="clear" w:color="auto" w:fill="FFFFFF"/>
        </w:rPr>
        <w:t>_________________</w:t>
      </w:r>
      <w:r w:rsidRPr="00EC313C">
        <w:rPr>
          <w:shd w:val="clear" w:color="auto" w:fill="FFFFFF"/>
        </w:rPr>
        <w:t>” (BRASIL, 2010). Elas se intersectam na formação dos alunos, embora se preservem as especificidades e os saberes próprios construídos e sistematizados nos diversos componentes.</w:t>
      </w:r>
    </w:p>
    <w:p w14:paraId="0D2EC3ED" w14:textId="3CCB6613" w:rsidR="00EC2CC1" w:rsidRPr="00EC2CC1" w:rsidRDefault="00EC2CC1" w:rsidP="00EC2CC1"/>
    <w:p w14:paraId="0345FE58" w14:textId="671E9312" w:rsidR="00E23769" w:rsidRPr="00EC313C" w:rsidRDefault="00E23769" w:rsidP="00E23769">
      <w:pPr>
        <w:spacing w:after="80" w:line="240" w:lineRule="auto"/>
        <w:jc w:val="both"/>
        <w:rPr>
          <w:rFonts w:ascii="Palatino Linotype" w:hAnsi="Palatino Linotype" w:cs="Arial"/>
          <w:sz w:val="24"/>
          <w:szCs w:val="24"/>
          <w:shd w:val="clear" w:color="auto" w:fill="FFFFFF"/>
        </w:rPr>
      </w:pPr>
      <w:r w:rsidRPr="00EC313C">
        <w:rPr>
          <w:rFonts w:ascii="Palatino Linotype" w:hAnsi="Palatino Linotype" w:cs="Arial"/>
          <w:sz w:val="24"/>
          <w:szCs w:val="24"/>
          <w:shd w:val="clear" w:color="auto" w:fill="FFFFFF"/>
        </w:rPr>
        <w:t>Completa a questão na respectiva ordem:</w:t>
      </w:r>
    </w:p>
    <w:p w14:paraId="2BE5DC6D" w14:textId="56018C51" w:rsidR="00E23769" w:rsidRPr="00EC313C" w:rsidRDefault="00E23769" w:rsidP="00EC2CC1">
      <w:pPr>
        <w:pStyle w:val="Alternativas"/>
        <w:rPr>
          <w:shd w:val="clear" w:color="auto" w:fill="FFFFFF"/>
        </w:rPr>
      </w:pPr>
      <w:r w:rsidRPr="00EC313C">
        <w:rPr>
          <w:shd w:val="clear" w:color="auto" w:fill="FFFFFF"/>
        </w:rPr>
        <w:t xml:space="preserve">a. </w:t>
      </w:r>
      <w:r w:rsidR="003F2307" w:rsidRPr="00EC313C">
        <w:rPr>
          <w:shd w:val="clear" w:color="auto" w:fill="FFFFFF"/>
        </w:rPr>
        <w:t>componentes curriculares – facultam – objetos de conhecimento.</w:t>
      </w:r>
    </w:p>
    <w:p w14:paraId="14E87636" w14:textId="111E9716" w:rsidR="003F2307" w:rsidRPr="00EC313C" w:rsidRDefault="003F2307" w:rsidP="00EC2CC1">
      <w:pPr>
        <w:pStyle w:val="Alternativas"/>
        <w:rPr>
          <w:shd w:val="clear" w:color="auto" w:fill="FFFFFF"/>
        </w:rPr>
      </w:pPr>
      <w:r w:rsidRPr="00EC313C">
        <w:rPr>
          <w:shd w:val="clear" w:color="auto" w:fill="FFFFFF"/>
        </w:rPr>
        <w:t>b. componentes curriculares – favorecem – objetos de conhecimento.</w:t>
      </w:r>
    </w:p>
    <w:p w14:paraId="4BB9DBE8" w14:textId="14CFCD90" w:rsidR="003F2307" w:rsidRPr="00EC313C" w:rsidRDefault="003F2307" w:rsidP="00EC2CC1">
      <w:pPr>
        <w:pStyle w:val="Alternativas"/>
        <w:rPr>
          <w:shd w:val="clear" w:color="auto" w:fill="FFFFFF"/>
        </w:rPr>
      </w:pPr>
      <w:r w:rsidRPr="00EC313C">
        <w:rPr>
          <w:shd w:val="clear" w:color="auto" w:fill="FFFFFF"/>
        </w:rPr>
        <w:t>c. áreas do conhecimento – facultam – alunos.</w:t>
      </w:r>
    </w:p>
    <w:p w14:paraId="030DD732" w14:textId="634E16B8" w:rsidR="003F2307" w:rsidRPr="00EC313C" w:rsidRDefault="003F2307" w:rsidP="00EC2CC1">
      <w:pPr>
        <w:pStyle w:val="Alternativas"/>
        <w:rPr>
          <w:shd w:val="clear" w:color="auto" w:fill="FFFFFF"/>
        </w:rPr>
      </w:pPr>
      <w:r w:rsidRPr="00EC313C">
        <w:rPr>
          <w:shd w:val="clear" w:color="auto" w:fill="FFFFFF"/>
        </w:rPr>
        <w:t>d. áreas do conhecimento – favorecem – objetos de conhecimento.</w:t>
      </w:r>
    </w:p>
    <w:p w14:paraId="37197540" w14:textId="72A70F3E" w:rsidR="003F2307" w:rsidRPr="00EC313C" w:rsidRDefault="003F2307" w:rsidP="00EC2CC1">
      <w:pPr>
        <w:pStyle w:val="Alternativas"/>
        <w:rPr>
          <w:shd w:val="clear" w:color="auto" w:fill="FFFFFF"/>
        </w:rPr>
      </w:pPr>
      <w:r w:rsidRPr="00EC313C">
        <w:rPr>
          <w:shd w:val="clear" w:color="auto" w:fill="FFFFFF"/>
        </w:rPr>
        <w:t>e. áreas do conhecimento – favorecem – componentes curriculares.</w:t>
      </w:r>
    </w:p>
    <w:p w14:paraId="4AE0DBFB" w14:textId="0D4DEF61" w:rsidR="003F2307" w:rsidRPr="00EC313C" w:rsidRDefault="003F2307" w:rsidP="00E23769">
      <w:pPr>
        <w:spacing w:after="80" w:line="240" w:lineRule="auto"/>
        <w:jc w:val="both"/>
        <w:rPr>
          <w:rFonts w:ascii="Palatino Linotype" w:hAnsi="Palatino Linotype" w:cs="Arial"/>
          <w:sz w:val="24"/>
          <w:szCs w:val="24"/>
          <w:shd w:val="clear" w:color="auto" w:fill="FFFFFF"/>
        </w:rPr>
      </w:pPr>
    </w:p>
    <w:p w14:paraId="2A6A8FD0" w14:textId="3DF49993" w:rsidR="003F2307" w:rsidRPr="00EC313C" w:rsidRDefault="003F2307" w:rsidP="00E23769">
      <w:pPr>
        <w:spacing w:after="80" w:line="240" w:lineRule="auto"/>
        <w:jc w:val="both"/>
        <w:rPr>
          <w:rFonts w:ascii="Palatino Linotype" w:hAnsi="Palatino Linotype" w:cs="Arial"/>
          <w:sz w:val="24"/>
          <w:szCs w:val="24"/>
          <w:shd w:val="clear" w:color="auto" w:fill="FFFFFF"/>
        </w:rPr>
      </w:pPr>
    </w:p>
    <w:p w14:paraId="28D3EA1B" w14:textId="297F7D5D" w:rsidR="003F2307" w:rsidRPr="00EC313C" w:rsidRDefault="003F2307" w:rsidP="00E23769">
      <w:pPr>
        <w:spacing w:after="80" w:line="240" w:lineRule="auto"/>
        <w:jc w:val="both"/>
        <w:rPr>
          <w:rFonts w:ascii="Palatino Linotype" w:hAnsi="Palatino Linotype" w:cs="Arial"/>
          <w:b/>
          <w:bCs/>
          <w:sz w:val="24"/>
          <w:szCs w:val="24"/>
          <w:shd w:val="clear" w:color="auto" w:fill="FFFFFF"/>
        </w:rPr>
      </w:pPr>
      <w:r w:rsidRPr="00EC313C">
        <w:rPr>
          <w:rFonts w:ascii="Palatino Linotype" w:hAnsi="Palatino Linotype" w:cs="Arial"/>
          <w:b/>
          <w:bCs/>
          <w:sz w:val="24"/>
          <w:szCs w:val="24"/>
          <w:shd w:val="clear" w:color="auto" w:fill="FFFFFF"/>
        </w:rPr>
        <w:t>COMENTÁRIOS:</w:t>
      </w:r>
    </w:p>
    <w:p w14:paraId="094F6B46" w14:textId="35A1FA40" w:rsidR="003F2307" w:rsidRPr="00EC313C" w:rsidRDefault="003F2307" w:rsidP="00EC2CC1">
      <w:pPr>
        <w:pStyle w:val="Alternativas"/>
        <w:rPr>
          <w:shd w:val="clear" w:color="auto" w:fill="FFFFFF"/>
        </w:rPr>
      </w:pPr>
      <w:r w:rsidRPr="00EC313C">
        <w:rPr>
          <w:shd w:val="clear" w:color="auto" w:fill="FFFFFF"/>
        </w:rPr>
        <w:t>A BASE NACIONAL COMUM CURRICULAR tem 5 áreas do conhecimento. Cada área do conhecimento é composta por um ou mais componentes curriculares (conforme esquema abaixo).</w:t>
      </w:r>
    </w:p>
    <w:p w14:paraId="201C0F89" w14:textId="012244DB" w:rsidR="003F2307" w:rsidRPr="00EC313C" w:rsidRDefault="003F2307" w:rsidP="00EC2CC1">
      <w:pPr>
        <w:pStyle w:val="Alternativas"/>
        <w:rPr>
          <w:shd w:val="clear" w:color="auto" w:fill="FFFFFF"/>
        </w:rPr>
      </w:pPr>
      <w:r w:rsidRPr="00EC313C">
        <w:rPr>
          <w:shd w:val="clear" w:color="auto" w:fill="FFFFFF"/>
        </w:rPr>
        <w:t xml:space="preserve">Essas áreas do conhecimento articulam saberem e conhecimentos entre seus componentes curriculares. </w:t>
      </w:r>
    </w:p>
    <w:p w14:paraId="1259B4D4" w14:textId="3B92444D" w:rsidR="00E23769" w:rsidRDefault="003F2307" w:rsidP="00EC2CC1">
      <w:pPr>
        <w:pStyle w:val="Alternativas"/>
        <w:rPr>
          <w:shd w:val="clear" w:color="auto" w:fill="FFFFFF"/>
        </w:rPr>
      </w:pPr>
      <w:r w:rsidRPr="00EC313C">
        <w:rPr>
          <w:shd w:val="clear" w:color="auto" w:fill="FFFFFF"/>
        </w:rPr>
        <w:t>“</w:t>
      </w:r>
      <w:r w:rsidR="00E23769" w:rsidRPr="00EC313C">
        <w:rPr>
          <w:shd w:val="clear" w:color="auto" w:fill="FFFFFF"/>
        </w:rPr>
        <w:t>Na BNCC, o Ensino Fundamental está organizado em cinco </w:t>
      </w:r>
      <w:r w:rsidR="00E23769" w:rsidRPr="00EC313C">
        <w:rPr>
          <w:rStyle w:val="Forte"/>
          <w:shd w:val="clear" w:color="auto" w:fill="FFFFFF"/>
        </w:rPr>
        <w:t>áreas do conhecimento</w:t>
      </w:r>
      <w:r w:rsidR="00E23769" w:rsidRPr="00EC313C">
        <w:rPr>
          <w:shd w:val="clear" w:color="auto" w:fill="FFFFFF"/>
        </w:rPr>
        <w:t>. Essas áreas, como bem aponta o Parecer CNE/CEB nº 11/2010, “favorecem a comunicação entre os conhecimentos e saberes dos diferentes </w:t>
      </w:r>
      <w:r w:rsidR="00E23769" w:rsidRPr="00EC313C">
        <w:rPr>
          <w:rStyle w:val="Forte"/>
          <w:shd w:val="clear" w:color="auto" w:fill="FFFFFF"/>
        </w:rPr>
        <w:t>componentes curriculares</w:t>
      </w:r>
      <w:r w:rsidR="00E23769" w:rsidRPr="00EC313C">
        <w:rPr>
          <w:shd w:val="clear" w:color="auto" w:fill="FFFFFF"/>
        </w:rPr>
        <w:t>” (BRASIL, 2010). Elas se intersectam na formação dos alunos, embora se preservem as especificidades e os saberes próprios construídos e sistematizados nos diversos componentes.</w:t>
      </w:r>
      <w:r w:rsidR="000826D7" w:rsidRPr="00EC313C">
        <w:rPr>
          <w:shd w:val="clear" w:color="auto" w:fill="FFFFFF"/>
        </w:rPr>
        <w:t>”</w:t>
      </w:r>
    </w:p>
    <w:p w14:paraId="03562E5C" w14:textId="4CF95539" w:rsidR="00EC2CC1" w:rsidRPr="00EC2CC1" w:rsidRDefault="00EC2CC1" w:rsidP="00EC2CC1"/>
    <w:p w14:paraId="7B74974E" w14:textId="73D2C5E1" w:rsidR="000826D7" w:rsidRPr="00EC313C" w:rsidRDefault="000826D7" w:rsidP="00EC2CC1">
      <w:pPr>
        <w:pStyle w:val="Resposta"/>
        <w:rPr>
          <w:shd w:val="clear" w:color="auto" w:fill="FFFFFF"/>
        </w:rPr>
      </w:pPr>
      <w:r w:rsidRPr="00EC313C">
        <w:rPr>
          <w:shd w:val="clear" w:color="auto" w:fill="FFFFFF"/>
        </w:rPr>
        <w:t>RESPOSTA: E.</w:t>
      </w:r>
    </w:p>
    <w:p w14:paraId="5B14293C" w14:textId="3FA001C8" w:rsidR="00790B91" w:rsidRPr="00EC313C" w:rsidRDefault="00790B91" w:rsidP="000826D7">
      <w:pPr>
        <w:spacing w:after="80" w:line="240" w:lineRule="auto"/>
        <w:jc w:val="both"/>
        <w:rPr>
          <w:rFonts w:ascii="Palatino Linotype" w:hAnsi="Palatino Linotype" w:cs="Arial"/>
          <w:b/>
          <w:bCs/>
          <w:sz w:val="24"/>
          <w:szCs w:val="24"/>
          <w:shd w:val="clear" w:color="auto" w:fill="FFFFFF"/>
        </w:rPr>
      </w:pPr>
    </w:p>
    <w:p w14:paraId="37EEEFD0" w14:textId="24EF1476" w:rsidR="00C33815" w:rsidRPr="00EC313C" w:rsidRDefault="00C33815" w:rsidP="00E23769">
      <w:pPr>
        <w:spacing w:after="80" w:line="240" w:lineRule="auto"/>
        <w:jc w:val="both"/>
        <w:rPr>
          <w:rFonts w:ascii="Palatino Linotype" w:hAnsi="Palatino Linotype" w:cs="Arial"/>
          <w:sz w:val="24"/>
          <w:szCs w:val="24"/>
        </w:rPr>
      </w:pPr>
    </w:p>
    <w:p w14:paraId="184BF63B" w14:textId="77777777" w:rsidR="00EC2CC1" w:rsidRDefault="00EC2CC1" w:rsidP="000826D7">
      <w:pPr>
        <w:spacing w:after="80" w:line="240" w:lineRule="auto"/>
        <w:jc w:val="center"/>
        <w:rPr>
          <w:rFonts w:ascii="Palatino Linotype" w:hAnsi="Palatino Linotype" w:cs="Arial"/>
          <w:sz w:val="20"/>
          <w:szCs w:val="20"/>
        </w:rPr>
      </w:pPr>
    </w:p>
    <w:p w14:paraId="5A309CBE" w14:textId="26AD1FCB" w:rsidR="00EC2CC1" w:rsidRDefault="00EC2CC1" w:rsidP="000826D7">
      <w:pPr>
        <w:spacing w:after="80" w:line="240" w:lineRule="auto"/>
        <w:jc w:val="center"/>
        <w:rPr>
          <w:rFonts w:ascii="Palatino Linotype" w:hAnsi="Palatino Linotype" w:cs="Arial"/>
          <w:sz w:val="20"/>
          <w:szCs w:val="20"/>
        </w:rPr>
      </w:pPr>
    </w:p>
    <w:p w14:paraId="335FAE33" w14:textId="77777777" w:rsidR="00EC2CC1" w:rsidRDefault="00EC2CC1" w:rsidP="000826D7">
      <w:pPr>
        <w:spacing w:after="80" w:line="240" w:lineRule="auto"/>
        <w:jc w:val="center"/>
        <w:rPr>
          <w:rFonts w:ascii="Palatino Linotype" w:hAnsi="Palatino Linotype" w:cs="Arial"/>
          <w:sz w:val="20"/>
          <w:szCs w:val="20"/>
        </w:rPr>
      </w:pPr>
    </w:p>
    <w:p w14:paraId="4535AA15" w14:textId="77777777" w:rsidR="00EC2CC1" w:rsidRDefault="00EC2CC1" w:rsidP="000826D7">
      <w:pPr>
        <w:spacing w:after="80" w:line="240" w:lineRule="auto"/>
        <w:jc w:val="center"/>
        <w:rPr>
          <w:rFonts w:ascii="Palatino Linotype" w:hAnsi="Palatino Linotype" w:cs="Arial"/>
          <w:sz w:val="20"/>
          <w:szCs w:val="20"/>
        </w:rPr>
      </w:pPr>
    </w:p>
    <w:p w14:paraId="1C24E1FE" w14:textId="77777777" w:rsidR="00EC2CC1" w:rsidRDefault="00EC2CC1" w:rsidP="000826D7">
      <w:pPr>
        <w:spacing w:after="80" w:line="240" w:lineRule="auto"/>
        <w:jc w:val="center"/>
        <w:rPr>
          <w:rFonts w:ascii="Palatino Linotype" w:hAnsi="Palatino Linotype" w:cs="Arial"/>
          <w:sz w:val="20"/>
          <w:szCs w:val="20"/>
        </w:rPr>
      </w:pPr>
    </w:p>
    <w:p w14:paraId="3844CFEC" w14:textId="77777777" w:rsidR="00EC2CC1" w:rsidRDefault="00EC2CC1" w:rsidP="000826D7">
      <w:pPr>
        <w:spacing w:after="80" w:line="240" w:lineRule="auto"/>
        <w:jc w:val="center"/>
        <w:rPr>
          <w:rFonts w:ascii="Palatino Linotype" w:hAnsi="Palatino Linotype" w:cs="Arial"/>
          <w:sz w:val="20"/>
          <w:szCs w:val="20"/>
        </w:rPr>
      </w:pPr>
    </w:p>
    <w:p w14:paraId="5A0F93EE" w14:textId="77777777" w:rsidR="00EC2CC1" w:rsidRDefault="00EC2CC1" w:rsidP="000826D7">
      <w:pPr>
        <w:spacing w:after="80" w:line="240" w:lineRule="auto"/>
        <w:jc w:val="center"/>
        <w:rPr>
          <w:rFonts w:ascii="Palatino Linotype" w:hAnsi="Palatino Linotype" w:cs="Arial"/>
          <w:sz w:val="20"/>
          <w:szCs w:val="20"/>
        </w:rPr>
      </w:pPr>
    </w:p>
    <w:p w14:paraId="13B287E5" w14:textId="79F2C1E0" w:rsidR="00EC2CC1" w:rsidRDefault="00EC2CC1" w:rsidP="000826D7">
      <w:pPr>
        <w:spacing w:after="80" w:line="240" w:lineRule="auto"/>
        <w:jc w:val="center"/>
        <w:rPr>
          <w:rFonts w:ascii="Palatino Linotype" w:hAnsi="Palatino Linotype" w:cs="Arial"/>
          <w:sz w:val="20"/>
          <w:szCs w:val="20"/>
        </w:rPr>
      </w:pPr>
    </w:p>
    <w:p w14:paraId="76086981" w14:textId="71049A58" w:rsidR="00EC2CC1" w:rsidRDefault="00EC2CC1" w:rsidP="000826D7">
      <w:pPr>
        <w:spacing w:after="80" w:line="240" w:lineRule="auto"/>
        <w:jc w:val="center"/>
        <w:rPr>
          <w:rFonts w:ascii="Palatino Linotype" w:hAnsi="Palatino Linotype" w:cs="Arial"/>
          <w:sz w:val="20"/>
          <w:szCs w:val="20"/>
        </w:rPr>
      </w:pPr>
      <w:r w:rsidRPr="00EC313C">
        <w:rPr>
          <w:rFonts w:ascii="Palatino Linotype" w:hAnsi="Palatino Linotype"/>
          <w:noProof/>
        </w:rPr>
        <w:drawing>
          <wp:anchor distT="0" distB="0" distL="114300" distR="114300" simplePos="0" relativeHeight="251663360" behindDoc="1" locked="0" layoutInCell="1" allowOverlap="1" wp14:anchorId="78517205" wp14:editId="79220D37">
            <wp:simplePos x="0" y="0"/>
            <wp:positionH relativeFrom="column">
              <wp:posOffset>659765</wp:posOffset>
            </wp:positionH>
            <wp:positionV relativeFrom="paragraph">
              <wp:posOffset>170815</wp:posOffset>
            </wp:positionV>
            <wp:extent cx="5400040" cy="3295015"/>
            <wp:effectExtent l="0" t="0" r="0" b="635"/>
            <wp:wrapNone/>
            <wp:docPr id="4" name="Imagem 4" descr="Uma imagem contendo Sit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Uma imagem contendo Site&#10;&#10;Descrição gerada automaticamente"/>
                    <pic:cNvPicPr/>
                  </pic:nvPicPr>
                  <pic:blipFill>
                    <a:blip r:embed="rId21">
                      <a:extLst>
                        <a:ext uri="{28A0092B-C50C-407E-A947-70E740481C1C}">
                          <a14:useLocalDpi xmlns:a14="http://schemas.microsoft.com/office/drawing/2010/main" val="0"/>
                        </a:ext>
                      </a:extLst>
                    </a:blip>
                    <a:stretch>
                      <a:fillRect/>
                    </a:stretch>
                  </pic:blipFill>
                  <pic:spPr>
                    <a:xfrm>
                      <a:off x="0" y="0"/>
                      <a:ext cx="5400040" cy="3295015"/>
                    </a:xfrm>
                    <a:prstGeom prst="rect">
                      <a:avLst/>
                    </a:prstGeom>
                  </pic:spPr>
                </pic:pic>
              </a:graphicData>
            </a:graphic>
            <wp14:sizeRelH relativeFrom="page">
              <wp14:pctWidth>0</wp14:pctWidth>
            </wp14:sizeRelH>
            <wp14:sizeRelV relativeFrom="page">
              <wp14:pctHeight>0</wp14:pctHeight>
            </wp14:sizeRelV>
          </wp:anchor>
        </w:drawing>
      </w:r>
    </w:p>
    <w:p w14:paraId="77A63CB8" w14:textId="40D5B9B7" w:rsidR="00EC2CC1" w:rsidRDefault="00EC2CC1" w:rsidP="000826D7">
      <w:pPr>
        <w:spacing w:after="80" w:line="240" w:lineRule="auto"/>
        <w:jc w:val="center"/>
        <w:rPr>
          <w:rFonts w:ascii="Palatino Linotype" w:hAnsi="Palatino Linotype" w:cs="Arial"/>
          <w:sz w:val="20"/>
          <w:szCs w:val="20"/>
        </w:rPr>
      </w:pPr>
    </w:p>
    <w:p w14:paraId="6FF32FB8" w14:textId="356F25B8" w:rsidR="00EC2CC1" w:rsidRDefault="00EC2CC1" w:rsidP="000826D7">
      <w:pPr>
        <w:spacing w:after="80" w:line="240" w:lineRule="auto"/>
        <w:jc w:val="center"/>
        <w:rPr>
          <w:rFonts w:ascii="Palatino Linotype" w:hAnsi="Palatino Linotype" w:cs="Arial"/>
          <w:sz w:val="20"/>
          <w:szCs w:val="20"/>
        </w:rPr>
      </w:pPr>
    </w:p>
    <w:p w14:paraId="7E639623" w14:textId="77777777" w:rsidR="00EC2CC1" w:rsidRDefault="00EC2CC1" w:rsidP="000826D7">
      <w:pPr>
        <w:spacing w:after="80" w:line="240" w:lineRule="auto"/>
        <w:jc w:val="center"/>
        <w:rPr>
          <w:rFonts w:ascii="Palatino Linotype" w:hAnsi="Palatino Linotype" w:cs="Arial"/>
          <w:sz w:val="20"/>
          <w:szCs w:val="20"/>
        </w:rPr>
      </w:pPr>
    </w:p>
    <w:p w14:paraId="4FC88E27" w14:textId="7744EBD0" w:rsidR="00EC2CC1" w:rsidRDefault="00EC2CC1" w:rsidP="000826D7">
      <w:pPr>
        <w:spacing w:after="80" w:line="240" w:lineRule="auto"/>
        <w:jc w:val="center"/>
        <w:rPr>
          <w:rFonts w:ascii="Palatino Linotype" w:hAnsi="Palatino Linotype" w:cs="Arial"/>
          <w:sz w:val="20"/>
          <w:szCs w:val="20"/>
        </w:rPr>
      </w:pPr>
    </w:p>
    <w:p w14:paraId="5F0CE0D6" w14:textId="77777777" w:rsidR="00EC2CC1" w:rsidRDefault="00EC2CC1" w:rsidP="000826D7">
      <w:pPr>
        <w:spacing w:after="80" w:line="240" w:lineRule="auto"/>
        <w:jc w:val="center"/>
        <w:rPr>
          <w:rFonts w:ascii="Palatino Linotype" w:hAnsi="Palatino Linotype" w:cs="Arial"/>
          <w:sz w:val="20"/>
          <w:szCs w:val="20"/>
        </w:rPr>
      </w:pPr>
    </w:p>
    <w:p w14:paraId="69F1AC5B" w14:textId="77777777" w:rsidR="00EC2CC1" w:rsidRDefault="00EC2CC1" w:rsidP="000826D7">
      <w:pPr>
        <w:spacing w:after="80" w:line="240" w:lineRule="auto"/>
        <w:jc w:val="center"/>
        <w:rPr>
          <w:rFonts w:ascii="Palatino Linotype" w:hAnsi="Palatino Linotype" w:cs="Arial"/>
          <w:sz w:val="20"/>
          <w:szCs w:val="20"/>
        </w:rPr>
      </w:pPr>
    </w:p>
    <w:p w14:paraId="54E353D5" w14:textId="59E502F6" w:rsidR="00EC2CC1" w:rsidRDefault="00EC2CC1" w:rsidP="000826D7">
      <w:pPr>
        <w:spacing w:after="80" w:line="240" w:lineRule="auto"/>
        <w:jc w:val="center"/>
        <w:rPr>
          <w:rFonts w:ascii="Palatino Linotype" w:hAnsi="Palatino Linotype" w:cs="Arial"/>
          <w:sz w:val="20"/>
          <w:szCs w:val="20"/>
        </w:rPr>
      </w:pPr>
    </w:p>
    <w:p w14:paraId="08FD9F23" w14:textId="77777777" w:rsidR="00EC2CC1" w:rsidRDefault="00EC2CC1" w:rsidP="000826D7">
      <w:pPr>
        <w:spacing w:after="80" w:line="240" w:lineRule="auto"/>
        <w:jc w:val="center"/>
        <w:rPr>
          <w:rFonts w:ascii="Palatino Linotype" w:hAnsi="Palatino Linotype" w:cs="Arial"/>
          <w:sz w:val="20"/>
          <w:szCs w:val="20"/>
        </w:rPr>
      </w:pPr>
    </w:p>
    <w:p w14:paraId="0ACA564D" w14:textId="77777777" w:rsidR="00EC2CC1" w:rsidRDefault="00EC2CC1" w:rsidP="000826D7">
      <w:pPr>
        <w:spacing w:after="80" w:line="240" w:lineRule="auto"/>
        <w:jc w:val="center"/>
        <w:rPr>
          <w:rFonts w:ascii="Palatino Linotype" w:hAnsi="Palatino Linotype" w:cs="Arial"/>
          <w:sz w:val="20"/>
          <w:szCs w:val="20"/>
        </w:rPr>
      </w:pPr>
    </w:p>
    <w:p w14:paraId="11A8ED31" w14:textId="77777777" w:rsidR="00EC2CC1" w:rsidRDefault="00EC2CC1" w:rsidP="000826D7">
      <w:pPr>
        <w:spacing w:after="80" w:line="240" w:lineRule="auto"/>
        <w:jc w:val="center"/>
        <w:rPr>
          <w:rFonts w:ascii="Palatino Linotype" w:hAnsi="Palatino Linotype" w:cs="Arial"/>
          <w:sz w:val="20"/>
          <w:szCs w:val="20"/>
        </w:rPr>
      </w:pPr>
    </w:p>
    <w:p w14:paraId="546874C6" w14:textId="6F4804BC" w:rsidR="00EC2CC1" w:rsidRDefault="00EC2CC1" w:rsidP="000826D7">
      <w:pPr>
        <w:spacing w:after="80" w:line="240" w:lineRule="auto"/>
        <w:jc w:val="center"/>
        <w:rPr>
          <w:rFonts w:ascii="Palatino Linotype" w:hAnsi="Palatino Linotype" w:cs="Arial"/>
          <w:sz w:val="20"/>
          <w:szCs w:val="20"/>
        </w:rPr>
      </w:pPr>
    </w:p>
    <w:p w14:paraId="37DC896E" w14:textId="77777777" w:rsidR="00EC2CC1" w:rsidRDefault="00EC2CC1" w:rsidP="000826D7">
      <w:pPr>
        <w:spacing w:after="80" w:line="240" w:lineRule="auto"/>
        <w:jc w:val="center"/>
        <w:rPr>
          <w:rFonts w:ascii="Palatino Linotype" w:hAnsi="Palatino Linotype" w:cs="Arial"/>
          <w:sz w:val="20"/>
          <w:szCs w:val="20"/>
        </w:rPr>
      </w:pPr>
    </w:p>
    <w:p w14:paraId="13659069" w14:textId="77777777" w:rsidR="00EC2CC1" w:rsidRDefault="00EC2CC1" w:rsidP="000826D7">
      <w:pPr>
        <w:spacing w:after="80" w:line="240" w:lineRule="auto"/>
        <w:jc w:val="center"/>
        <w:rPr>
          <w:rFonts w:ascii="Palatino Linotype" w:hAnsi="Palatino Linotype" w:cs="Arial"/>
          <w:sz w:val="20"/>
          <w:szCs w:val="20"/>
        </w:rPr>
      </w:pPr>
    </w:p>
    <w:p w14:paraId="55540DAA" w14:textId="77777777" w:rsidR="00EC2CC1" w:rsidRDefault="00EC2CC1" w:rsidP="000826D7">
      <w:pPr>
        <w:spacing w:after="80" w:line="240" w:lineRule="auto"/>
        <w:jc w:val="center"/>
        <w:rPr>
          <w:rFonts w:ascii="Palatino Linotype" w:hAnsi="Palatino Linotype" w:cs="Arial"/>
          <w:sz w:val="20"/>
          <w:szCs w:val="20"/>
        </w:rPr>
      </w:pPr>
    </w:p>
    <w:p w14:paraId="668C0BAD" w14:textId="77777777" w:rsidR="00EC2CC1" w:rsidRDefault="00EC2CC1" w:rsidP="000826D7">
      <w:pPr>
        <w:spacing w:after="80" w:line="240" w:lineRule="auto"/>
        <w:jc w:val="center"/>
        <w:rPr>
          <w:rFonts w:ascii="Palatino Linotype" w:hAnsi="Palatino Linotype" w:cs="Arial"/>
          <w:sz w:val="20"/>
          <w:szCs w:val="20"/>
        </w:rPr>
      </w:pPr>
    </w:p>
    <w:p w14:paraId="6D56BA89" w14:textId="149D0315" w:rsidR="00EC2CC1" w:rsidRDefault="000826D7" w:rsidP="000826D7">
      <w:pPr>
        <w:spacing w:after="80" w:line="240" w:lineRule="auto"/>
        <w:jc w:val="center"/>
        <w:rPr>
          <w:rFonts w:ascii="Palatino Linotype" w:hAnsi="Palatino Linotype" w:cs="Arial"/>
          <w:sz w:val="20"/>
          <w:szCs w:val="20"/>
        </w:rPr>
      </w:pPr>
      <w:r w:rsidRPr="00EC313C">
        <w:rPr>
          <w:rFonts w:ascii="Palatino Linotype" w:hAnsi="Palatino Linotype" w:cs="Arial"/>
          <w:sz w:val="20"/>
          <w:szCs w:val="20"/>
        </w:rPr>
        <w:t xml:space="preserve">Imagem da BNCC: </w:t>
      </w:r>
      <w:hyperlink r:id="rId22" w:anchor="estrutura" w:history="1">
        <w:r w:rsidRPr="00EC313C">
          <w:rPr>
            <w:rStyle w:val="Hyperlink"/>
            <w:rFonts w:ascii="Palatino Linotype" w:hAnsi="Palatino Linotype" w:cs="Arial"/>
            <w:sz w:val="20"/>
            <w:szCs w:val="20"/>
          </w:rPr>
          <w:t>http://basenacionalcomum.mec.gov.br/abase/#estrutura</w:t>
        </w:r>
      </w:hyperlink>
      <w:r w:rsidRPr="00EC313C">
        <w:rPr>
          <w:rFonts w:ascii="Palatino Linotype" w:hAnsi="Palatino Linotype" w:cs="Arial"/>
          <w:sz w:val="20"/>
          <w:szCs w:val="20"/>
        </w:rPr>
        <w:t xml:space="preserve"> </w:t>
      </w:r>
    </w:p>
    <w:p w14:paraId="1AF0C93B" w14:textId="05C45E4B" w:rsidR="00EC2CC1" w:rsidRDefault="00EC2CC1">
      <w:pPr>
        <w:rPr>
          <w:rFonts w:ascii="Palatino Linotype" w:hAnsi="Palatino Linotype" w:cs="Arial"/>
          <w:sz w:val="20"/>
          <w:szCs w:val="20"/>
        </w:rPr>
      </w:pPr>
      <w:r>
        <w:rPr>
          <w:rFonts w:ascii="Palatino Linotype" w:hAnsi="Palatino Linotype" w:cs="Arial"/>
          <w:sz w:val="20"/>
          <w:szCs w:val="20"/>
        </w:rPr>
        <w:br w:type="page"/>
      </w:r>
    </w:p>
    <w:p w14:paraId="2C825A14" w14:textId="77777777" w:rsidR="000826D7" w:rsidRPr="00EC313C" w:rsidRDefault="000826D7" w:rsidP="000826D7">
      <w:pPr>
        <w:spacing w:after="80" w:line="240" w:lineRule="auto"/>
        <w:jc w:val="center"/>
        <w:rPr>
          <w:rFonts w:ascii="Palatino Linotype" w:hAnsi="Palatino Linotype" w:cs="Arial"/>
          <w:sz w:val="20"/>
          <w:szCs w:val="20"/>
        </w:rPr>
      </w:pPr>
    </w:p>
    <w:p w14:paraId="26856970" w14:textId="432E36F5" w:rsidR="00DE1EEF" w:rsidRPr="00EC313C" w:rsidRDefault="00DE1EEF" w:rsidP="000826D7">
      <w:pPr>
        <w:spacing w:after="80" w:line="240" w:lineRule="auto"/>
        <w:jc w:val="center"/>
        <w:rPr>
          <w:rFonts w:ascii="Palatino Linotype" w:hAnsi="Palatino Linotype" w:cs="Arial"/>
          <w:sz w:val="24"/>
          <w:szCs w:val="24"/>
        </w:rPr>
      </w:pPr>
    </w:p>
    <w:p w14:paraId="52FC3CA5" w14:textId="77777777" w:rsidR="001941C0" w:rsidRPr="00EC313C" w:rsidRDefault="001941C0" w:rsidP="000826D7">
      <w:pPr>
        <w:spacing w:after="80" w:line="240" w:lineRule="auto"/>
        <w:jc w:val="center"/>
        <w:rPr>
          <w:rFonts w:ascii="Palatino Linotype" w:hAnsi="Palatino Linotype" w:cs="Arial"/>
          <w:sz w:val="24"/>
          <w:szCs w:val="24"/>
        </w:rPr>
      </w:pPr>
    </w:p>
    <w:p w14:paraId="571747C2" w14:textId="41ED856B" w:rsidR="00774A90" w:rsidRPr="00EC313C" w:rsidRDefault="00774A90" w:rsidP="00774A90">
      <w:pPr>
        <w:spacing w:after="80" w:line="240" w:lineRule="auto"/>
        <w:jc w:val="both"/>
        <w:rPr>
          <w:rFonts w:ascii="Palatino Linotype" w:hAnsi="Palatino Linotype" w:cs="Arial"/>
          <w:b/>
          <w:bCs/>
          <w:color w:val="FF0066"/>
          <w:sz w:val="24"/>
          <w:szCs w:val="24"/>
        </w:rPr>
      </w:pPr>
      <w:r w:rsidRPr="00EC313C">
        <w:rPr>
          <w:rFonts w:ascii="Palatino Linotype" w:hAnsi="Palatino Linotype" w:cs="Arial"/>
          <w:b/>
          <w:bCs/>
          <w:color w:val="FF0066"/>
          <w:sz w:val="24"/>
          <w:szCs w:val="24"/>
        </w:rPr>
        <w:t>PREFEITURA DE AMETISTA DO SUL – 2019 – PROFESSOR ED. FÍSICA</w:t>
      </w:r>
      <w:r w:rsidR="00436240" w:rsidRPr="00EC313C">
        <w:rPr>
          <w:rFonts w:ascii="Palatino Linotype" w:hAnsi="Palatino Linotype" w:cs="Arial"/>
          <w:b/>
          <w:bCs/>
          <w:color w:val="FF0066"/>
          <w:sz w:val="24"/>
          <w:szCs w:val="24"/>
        </w:rPr>
        <w:t xml:space="preserve"> (FUNDATEC)</w:t>
      </w:r>
    </w:p>
    <w:p w14:paraId="0B7C8AA6" w14:textId="43DFC2BE" w:rsidR="00774A90" w:rsidRPr="00EC313C" w:rsidRDefault="00774A90" w:rsidP="00774A90">
      <w:pPr>
        <w:spacing w:after="80" w:line="240" w:lineRule="auto"/>
        <w:jc w:val="both"/>
        <w:rPr>
          <w:rFonts w:ascii="Palatino Linotype" w:hAnsi="Palatino Linotype" w:cs="Arial"/>
          <w:sz w:val="24"/>
          <w:szCs w:val="24"/>
        </w:rPr>
      </w:pPr>
    </w:p>
    <w:p w14:paraId="6AE72C54" w14:textId="2A33CF5F" w:rsidR="00436240" w:rsidRDefault="00774A90" w:rsidP="002B166B">
      <w:pPr>
        <w:pStyle w:val="Ttulo1"/>
      </w:pPr>
      <w:r w:rsidRPr="00EC313C">
        <w:t xml:space="preserve">28. Em relação à disciplina de educação física, ela só será facultativa caso o aluno: </w:t>
      </w:r>
    </w:p>
    <w:p w14:paraId="20A734AC" w14:textId="77777777" w:rsidR="002B166B" w:rsidRPr="002B166B" w:rsidRDefault="002B166B" w:rsidP="002B166B"/>
    <w:p w14:paraId="2D8A7C0B" w14:textId="77777777" w:rsidR="00436240" w:rsidRPr="00EC313C" w:rsidRDefault="00774A90" w:rsidP="002B166B">
      <w:pPr>
        <w:pStyle w:val="Alternativas"/>
      </w:pPr>
      <w:r w:rsidRPr="00EC313C">
        <w:t xml:space="preserve">A) Seja maior de 18 anos. </w:t>
      </w:r>
    </w:p>
    <w:p w14:paraId="15C9AE00" w14:textId="77777777" w:rsidR="00436240" w:rsidRPr="00EC313C" w:rsidRDefault="00774A90" w:rsidP="002B166B">
      <w:pPr>
        <w:pStyle w:val="Alternativas"/>
      </w:pPr>
      <w:r w:rsidRPr="00EC313C">
        <w:t xml:space="preserve">B) Cumpra jornada de trabalho igual ou superior a seis horas. </w:t>
      </w:r>
    </w:p>
    <w:p w14:paraId="25349273" w14:textId="77777777" w:rsidR="00436240" w:rsidRPr="00EC313C" w:rsidRDefault="00774A90" w:rsidP="002B166B">
      <w:pPr>
        <w:pStyle w:val="Alternativas"/>
      </w:pPr>
      <w:r w:rsidRPr="00EC313C">
        <w:t xml:space="preserve">C) Esteja prestando serviço comunitário. </w:t>
      </w:r>
    </w:p>
    <w:p w14:paraId="5DC85E85" w14:textId="77777777" w:rsidR="00436240" w:rsidRPr="00EC313C" w:rsidRDefault="00774A90" w:rsidP="002B166B">
      <w:pPr>
        <w:pStyle w:val="Alternativas"/>
      </w:pPr>
      <w:r w:rsidRPr="00EC313C">
        <w:t xml:space="preserve">D) Seja filiado a alguma associação de moradores do bairro em que mora. </w:t>
      </w:r>
    </w:p>
    <w:p w14:paraId="7A3ED4F4" w14:textId="31AF6002" w:rsidR="00774A90" w:rsidRPr="00EC313C" w:rsidRDefault="00774A90" w:rsidP="002B166B">
      <w:pPr>
        <w:pStyle w:val="Alternativas"/>
      </w:pPr>
      <w:r w:rsidRPr="00EC313C">
        <w:t>E) Tenha no mínimo 3 filhos.</w:t>
      </w:r>
    </w:p>
    <w:p w14:paraId="3002ECF1" w14:textId="5C62D786" w:rsidR="001941C0" w:rsidRPr="00EC313C" w:rsidRDefault="001941C0" w:rsidP="00436240">
      <w:pPr>
        <w:spacing w:after="80" w:line="240" w:lineRule="auto"/>
        <w:jc w:val="both"/>
        <w:rPr>
          <w:rFonts w:ascii="Palatino Linotype" w:hAnsi="Palatino Linotype" w:cs="Arial"/>
          <w:sz w:val="24"/>
          <w:szCs w:val="24"/>
        </w:rPr>
      </w:pPr>
    </w:p>
    <w:p w14:paraId="56F31DC0" w14:textId="77777777" w:rsidR="001941C0" w:rsidRPr="00EC313C" w:rsidRDefault="001941C0" w:rsidP="00436240">
      <w:pPr>
        <w:spacing w:after="80" w:line="240" w:lineRule="auto"/>
        <w:jc w:val="both"/>
        <w:rPr>
          <w:rFonts w:ascii="Palatino Linotype" w:hAnsi="Palatino Linotype" w:cs="Arial"/>
          <w:sz w:val="24"/>
          <w:szCs w:val="24"/>
        </w:rPr>
      </w:pPr>
    </w:p>
    <w:p w14:paraId="08FB1CD3" w14:textId="072031EE" w:rsidR="00436240" w:rsidRPr="00EC313C" w:rsidRDefault="00436240" w:rsidP="00436240">
      <w:pPr>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COMENTÁRIOS:</w:t>
      </w:r>
    </w:p>
    <w:p w14:paraId="79283426" w14:textId="4702EB64" w:rsidR="00436240" w:rsidRPr="002B166B" w:rsidRDefault="00436240" w:rsidP="002B166B">
      <w:pPr>
        <w:pStyle w:val="Alternativas"/>
      </w:pPr>
      <w:r w:rsidRPr="002B166B">
        <w:t>A ED. Física é facultativa nas seguintes situações (LDB):</w:t>
      </w:r>
    </w:p>
    <w:p w14:paraId="6DD3270E" w14:textId="6F005967" w:rsidR="00436240" w:rsidRPr="002B166B" w:rsidRDefault="00436240" w:rsidP="002B166B">
      <w:pPr>
        <w:pStyle w:val="Alternativas2"/>
      </w:pPr>
      <w:r w:rsidRPr="002B166B">
        <w:t xml:space="preserve">I – </w:t>
      </w:r>
      <w:proofErr w:type="gramStart"/>
      <w:r w:rsidRPr="002B166B">
        <w:t>que</w:t>
      </w:r>
      <w:proofErr w:type="gramEnd"/>
      <w:r w:rsidRPr="002B166B">
        <w:t xml:space="preserve"> cumpra jornada de trabalho igual ou superior a seis horas;</w:t>
      </w:r>
    </w:p>
    <w:p w14:paraId="588E3C7F" w14:textId="786D2D71" w:rsidR="00436240" w:rsidRPr="002B166B" w:rsidRDefault="00436240" w:rsidP="002B166B">
      <w:pPr>
        <w:pStyle w:val="Alternativas2"/>
      </w:pPr>
      <w:bookmarkStart w:id="10" w:name="art26§3ii"/>
      <w:bookmarkEnd w:id="10"/>
      <w:r w:rsidRPr="002B166B">
        <w:t xml:space="preserve">II – </w:t>
      </w:r>
      <w:proofErr w:type="gramStart"/>
      <w:r w:rsidRPr="002B166B">
        <w:t>maior</w:t>
      </w:r>
      <w:proofErr w:type="gramEnd"/>
      <w:r w:rsidRPr="002B166B">
        <w:t xml:space="preserve"> de trinta anos de idade;</w:t>
      </w:r>
    </w:p>
    <w:p w14:paraId="63B3AA14" w14:textId="1E1A5D20" w:rsidR="00436240" w:rsidRPr="002B166B" w:rsidRDefault="00436240" w:rsidP="002B166B">
      <w:pPr>
        <w:pStyle w:val="Alternativas2"/>
      </w:pPr>
      <w:bookmarkStart w:id="11" w:name="art26§3iii"/>
      <w:bookmarkEnd w:id="11"/>
      <w:r w:rsidRPr="002B166B">
        <w:t>III – que estiver prestando serviço militar inicial ou que, em situação similar, estiver obrigado à prática da educação física;</w:t>
      </w:r>
    </w:p>
    <w:p w14:paraId="7E90A837" w14:textId="40C3B405" w:rsidR="00436240" w:rsidRPr="002B166B" w:rsidRDefault="00436240" w:rsidP="002B166B">
      <w:pPr>
        <w:pStyle w:val="Alternativas2"/>
      </w:pPr>
      <w:bookmarkStart w:id="12" w:name="art26§3iv"/>
      <w:bookmarkEnd w:id="12"/>
      <w:r w:rsidRPr="002B166B">
        <w:t xml:space="preserve">IV – </w:t>
      </w:r>
      <w:proofErr w:type="gramStart"/>
      <w:r w:rsidRPr="002B166B">
        <w:t>amparado</w:t>
      </w:r>
      <w:proofErr w:type="gramEnd"/>
      <w:r w:rsidRPr="002B166B">
        <w:t xml:space="preserve"> pelo </w:t>
      </w:r>
      <w:hyperlink r:id="rId23" w:history="1">
        <w:r w:rsidRPr="002B166B">
          <w:rPr>
            <w:rStyle w:val="Hyperlink"/>
          </w:rPr>
          <w:t>Decreto-Lei no 1.044, de 21 de outubro de 1969</w:t>
        </w:r>
      </w:hyperlink>
      <w:r w:rsidRPr="002B166B">
        <w:t xml:space="preserve">; atestado médico para doenças e comorbidades específicas </w:t>
      </w:r>
    </w:p>
    <w:p w14:paraId="1A28A704" w14:textId="499C7710" w:rsidR="00436240" w:rsidRDefault="00436240" w:rsidP="002B166B">
      <w:pPr>
        <w:pStyle w:val="Alternativas2"/>
      </w:pPr>
      <w:bookmarkStart w:id="13" w:name="art26§3v"/>
      <w:bookmarkStart w:id="14" w:name="art26§3vi"/>
      <w:bookmarkEnd w:id="13"/>
      <w:bookmarkEnd w:id="14"/>
      <w:r w:rsidRPr="002B166B">
        <w:t xml:space="preserve">VI – </w:t>
      </w:r>
      <w:proofErr w:type="gramStart"/>
      <w:r w:rsidRPr="002B166B">
        <w:t>que</w:t>
      </w:r>
      <w:proofErr w:type="gramEnd"/>
      <w:r w:rsidRPr="002B166B">
        <w:t xml:space="preserve"> tenha prole. A partir do primeiro filho.</w:t>
      </w:r>
    </w:p>
    <w:p w14:paraId="12906CB8" w14:textId="77777777" w:rsidR="002B166B" w:rsidRPr="002B166B" w:rsidRDefault="002B166B" w:rsidP="002B166B">
      <w:pPr>
        <w:pStyle w:val="Alternativas"/>
      </w:pPr>
    </w:p>
    <w:p w14:paraId="6679653E" w14:textId="1904D326" w:rsidR="002B166B" w:rsidRDefault="00436240" w:rsidP="002B166B">
      <w:pPr>
        <w:pStyle w:val="Resposta"/>
      </w:pPr>
      <w:r w:rsidRPr="00EC313C">
        <w:t>RESPOSTA: A</w:t>
      </w:r>
    </w:p>
    <w:p w14:paraId="69252767" w14:textId="77777777" w:rsidR="002B166B" w:rsidRDefault="002B166B">
      <w:pPr>
        <w:rPr>
          <w:rFonts w:ascii="Palatino Linotype" w:hAnsi="Palatino Linotype" w:cs="Arial"/>
          <w:b/>
          <w:bCs/>
          <w:sz w:val="24"/>
          <w:szCs w:val="24"/>
        </w:rPr>
      </w:pPr>
      <w:r>
        <w:br w:type="page"/>
      </w:r>
    </w:p>
    <w:p w14:paraId="09362F91" w14:textId="3F4615D3" w:rsidR="00FB5C70" w:rsidRDefault="00FB5C70" w:rsidP="002B166B">
      <w:pPr>
        <w:pStyle w:val="Ttulo1"/>
      </w:pPr>
      <w:r w:rsidRPr="00EC313C">
        <w:lastRenderedPageBreak/>
        <w:t>29. De acordo com a Lei nº 9394/1996, que estabelece as Diretrizes e Bases da Educação Nacional, é dever dos pais ou responsáveis efetuar a matrícula das crianças na educação básica a partir dos</w:t>
      </w:r>
      <w:r w:rsidR="002B166B">
        <w:t>:</w:t>
      </w:r>
    </w:p>
    <w:p w14:paraId="7EC02268" w14:textId="77777777" w:rsidR="002B166B" w:rsidRPr="00EC313C" w:rsidRDefault="002B166B" w:rsidP="00FB5C70">
      <w:pPr>
        <w:tabs>
          <w:tab w:val="left" w:pos="3540"/>
        </w:tabs>
        <w:spacing w:after="80" w:line="240" w:lineRule="auto"/>
        <w:jc w:val="both"/>
        <w:rPr>
          <w:rFonts w:ascii="Palatino Linotype" w:hAnsi="Palatino Linotype" w:cs="Arial"/>
          <w:sz w:val="24"/>
          <w:szCs w:val="24"/>
        </w:rPr>
      </w:pPr>
    </w:p>
    <w:p w14:paraId="7ECB7FE0" w14:textId="6B37CFDD" w:rsidR="00FB5C70" w:rsidRPr="00EC313C" w:rsidRDefault="00FB5C70" w:rsidP="002B166B">
      <w:pPr>
        <w:pStyle w:val="Alternativas"/>
      </w:pPr>
      <w:r w:rsidRPr="00EC313C">
        <w:t xml:space="preserve">(A) 6 anos, a completar até o dia 31 de março do ano em que ocorrer a matrícula. </w:t>
      </w:r>
    </w:p>
    <w:p w14:paraId="5FF5A909" w14:textId="77777777" w:rsidR="00FB5C70" w:rsidRPr="00EC313C" w:rsidRDefault="00FB5C70" w:rsidP="002B166B">
      <w:pPr>
        <w:pStyle w:val="Alternativas"/>
      </w:pPr>
      <w:r w:rsidRPr="00EC313C">
        <w:t xml:space="preserve">(B) 5 anos, a completar até o dia 31 de março do ano em que ocorrer a matrícula. </w:t>
      </w:r>
    </w:p>
    <w:p w14:paraId="6E62B76D" w14:textId="77777777" w:rsidR="00FB5C70" w:rsidRPr="00EC313C" w:rsidRDefault="00FB5C70" w:rsidP="002B166B">
      <w:pPr>
        <w:pStyle w:val="Alternativas"/>
      </w:pPr>
      <w:r w:rsidRPr="00EC313C">
        <w:t xml:space="preserve">(C) 4 anos e onze meses. </w:t>
      </w:r>
    </w:p>
    <w:p w14:paraId="5C23C5C9" w14:textId="77777777" w:rsidR="00FB5C70" w:rsidRPr="00EC313C" w:rsidRDefault="00FB5C70" w:rsidP="002B166B">
      <w:pPr>
        <w:pStyle w:val="Alternativas"/>
      </w:pPr>
      <w:r w:rsidRPr="00EC313C">
        <w:t>(D) 5 anos e onze meses.</w:t>
      </w:r>
    </w:p>
    <w:p w14:paraId="63678D27" w14:textId="2BF4D90F" w:rsidR="00FB5C70" w:rsidRPr="00EC313C" w:rsidRDefault="00FB5C70" w:rsidP="002B166B">
      <w:pPr>
        <w:pStyle w:val="Alternativas"/>
      </w:pPr>
      <w:r w:rsidRPr="00EC313C">
        <w:t>(E) 4 anos de idade.</w:t>
      </w:r>
    </w:p>
    <w:p w14:paraId="169F08E8" w14:textId="77777777" w:rsidR="00FB5C70" w:rsidRPr="00EC313C" w:rsidRDefault="00FB5C70" w:rsidP="00FB5C70">
      <w:pPr>
        <w:tabs>
          <w:tab w:val="left" w:pos="3540"/>
        </w:tabs>
        <w:spacing w:after="80" w:line="240" w:lineRule="auto"/>
        <w:jc w:val="both"/>
        <w:rPr>
          <w:rFonts w:ascii="Palatino Linotype" w:hAnsi="Palatino Linotype" w:cs="Arial"/>
          <w:sz w:val="24"/>
          <w:szCs w:val="24"/>
        </w:rPr>
      </w:pPr>
    </w:p>
    <w:p w14:paraId="6E2569CB" w14:textId="77777777" w:rsidR="00FB5C70" w:rsidRPr="00EC313C" w:rsidRDefault="00FB5C70" w:rsidP="00FB5C70">
      <w:pPr>
        <w:tabs>
          <w:tab w:val="left" w:pos="3540"/>
        </w:tabs>
        <w:spacing w:after="80" w:line="240" w:lineRule="auto"/>
        <w:jc w:val="both"/>
        <w:rPr>
          <w:rFonts w:ascii="Palatino Linotype" w:hAnsi="Palatino Linotype" w:cs="Arial"/>
          <w:sz w:val="24"/>
          <w:szCs w:val="24"/>
        </w:rPr>
      </w:pPr>
    </w:p>
    <w:p w14:paraId="2C5895D2" w14:textId="77777777" w:rsidR="00FB5C70" w:rsidRPr="00EC313C" w:rsidRDefault="00FB5C70" w:rsidP="00FB5C70">
      <w:pPr>
        <w:tabs>
          <w:tab w:val="left" w:pos="3540"/>
        </w:tabs>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w:t>
      </w:r>
    </w:p>
    <w:p w14:paraId="5D78638B" w14:textId="572E530F" w:rsidR="00FB5C70" w:rsidRDefault="00FB5C70" w:rsidP="002B166B">
      <w:pPr>
        <w:pStyle w:val="Alternativas"/>
      </w:pPr>
      <w:r w:rsidRPr="00EC313C">
        <w:t>Desde que parte da Educação Infantil se tornou obrigatória, a idade para matrícula das crianças é 4 anos de idade. A banca ainda poderia colocar a resposta mais completa ainda: 4 anos de idade completos até 31 de março do ano em que ocorrer a matrícula.</w:t>
      </w:r>
    </w:p>
    <w:p w14:paraId="2735575E" w14:textId="77777777" w:rsidR="002B166B" w:rsidRPr="002B166B" w:rsidRDefault="002B166B" w:rsidP="002B166B"/>
    <w:p w14:paraId="6E8FA58F" w14:textId="213FCB80" w:rsidR="002B166B" w:rsidRDefault="00FB5C70" w:rsidP="002B166B">
      <w:pPr>
        <w:pStyle w:val="Resposta"/>
      </w:pPr>
      <w:r w:rsidRPr="00EC313C">
        <w:t>RESPOSTA: E</w:t>
      </w:r>
    </w:p>
    <w:p w14:paraId="276EAEC4" w14:textId="77777777" w:rsidR="002B166B" w:rsidRDefault="002B166B">
      <w:pPr>
        <w:rPr>
          <w:rFonts w:ascii="Palatino Linotype" w:hAnsi="Palatino Linotype" w:cs="Arial"/>
          <w:b/>
          <w:bCs/>
          <w:sz w:val="24"/>
          <w:szCs w:val="24"/>
        </w:rPr>
      </w:pPr>
      <w:r>
        <w:br w:type="page"/>
      </w:r>
    </w:p>
    <w:p w14:paraId="7E3FDA48" w14:textId="5C3350B2" w:rsidR="00FB5C70" w:rsidRDefault="00FB5C70" w:rsidP="002B166B">
      <w:pPr>
        <w:pStyle w:val="Ttulo1"/>
      </w:pPr>
      <w:r w:rsidRPr="00EC313C">
        <w:lastRenderedPageBreak/>
        <w:t xml:space="preserve">30. A União, os Estados, o Distrito Federal e os Municípios organizarão, em regime de colaboração, os respectivos sistemas de ensino. Nesse sentido, assinale a alternativa INCORRETA em relação às incumbências do Estado. </w:t>
      </w:r>
    </w:p>
    <w:p w14:paraId="37AB9F0C" w14:textId="77777777" w:rsidR="002B166B" w:rsidRPr="002B166B" w:rsidRDefault="002B166B" w:rsidP="002B166B"/>
    <w:p w14:paraId="65FA19B7" w14:textId="77777777" w:rsidR="00FB5C70" w:rsidRPr="00EC313C" w:rsidRDefault="00FB5C70" w:rsidP="002B166B">
      <w:pPr>
        <w:pStyle w:val="Alternativas"/>
      </w:pPr>
      <w:r w:rsidRPr="00EC313C">
        <w:t>A) Organizar, manter e desenvolver os órgãos e instituições oficiais dos seus sistemas de ensino.</w:t>
      </w:r>
    </w:p>
    <w:p w14:paraId="55B0E83F" w14:textId="77777777" w:rsidR="00FB5C70" w:rsidRPr="00EC313C" w:rsidRDefault="00FB5C70" w:rsidP="002B166B">
      <w:pPr>
        <w:pStyle w:val="Alternativas"/>
      </w:pPr>
      <w:r w:rsidRPr="00EC313C">
        <w:t xml:space="preserve"> B) Elaborar o Plano Nacional de Educação, em colaboração com os Estados, o Distrito Federal e os Municípios. </w:t>
      </w:r>
    </w:p>
    <w:p w14:paraId="3C5A7C05" w14:textId="77777777" w:rsidR="00FB5C70" w:rsidRPr="00EC313C" w:rsidRDefault="00FB5C70" w:rsidP="002B166B">
      <w:pPr>
        <w:pStyle w:val="Alternativas"/>
      </w:pPr>
      <w:r w:rsidRPr="00EC313C">
        <w:t xml:space="preserve">C) Baixar normas complementares para o seu sistema de ensino. </w:t>
      </w:r>
    </w:p>
    <w:p w14:paraId="26478805" w14:textId="77777777" w:rsidR="00FB5C70" w:rsidRPr="00EC313C" w:rsidRDefault="00FB5C70" w:rsidP="002B166B">
      <w:pPr>
        <w:pStyle w:val="Alternativas"/>
      </w:pPr>
      <w:r w:rsidRPr="00EC313C">
        <w:t>D) Elaborar e executar políticas e planos educacionais, em consonância com as diretrizes e planos nacionais de educação, integrando e coordenando as suas ações e as dos seus Municípios.</w:t>
      </w:r>
    </w:p>
    <w:p w14:paraId="52F3C10F" w14:textId="4E0155CB" w:rsidR="00FB5C70" w:rsidRPr="00EC313C" w:rsidRDefault="00FB5C70" w:rsidP="002B166B">
      <w:pPr>
        <w:pStyle w:val="Alternativas"/>
      </w:pPr>
      <w:r w:rsidRPr="00EC313C">
        <w:t>E) Assumir o transporte escolar dos alunos da rede estadual.</w:t>
      </w:r>
    </w:p>
    <w:p w14:paraId="7D0AA644" w14:textId="1C996A87" w:rsidR="00FB5C70" w:rsidRPr="00EC313C" w:rsidRDefault="00FB5C70" w:rsidP="00FB5C70">
      <w:pPr>
        <w:tabs>
          <w:tab w:val="left" w:pos="3540"/>
        </w:tabs>
        <w:spacing w:after="80" w:line="240" w:lineRule="auto"/>
        <w:jc w:val="both"/>
        <w:rPr>
          <w:rFonts w:ascii="Palatino Linotype" w:hAnsi="Palatino Linotype" w:cs="Arial"/>
          <w:sz w:val="24"/>
          <w:szCs w:val="24"/>
        </w:rPr>
      </w:pPr>
    </w:p>
    <w:p w14:paraId="44987F34" w14:textId="2954D6A4" w:rsidR="00FB5C70" w:rsidRPr="00EC313C" w:rsidRDefault="00FB5C70" w:rsidP="00FB5C70">
      <w:pPr>
        <w:tabs>
          <w:tab w:val="left" w:pos="3540"/>
        </w:tabs>
        <w:spacing w:after="80" w:line="240" w:lineRule="auto"/>
        <w:jc w:val="both"/>
        <w:rPr>
          <w:rFonts w:ascii="Palatino Linotype" w:hAnsi="Palatino Linotype" w:cs="Arial"/>
          <w:sz w:val="24"/>
          <w:szCs w:val="24"/>
        </w:rPr>
      </w:pPr>
    </w:p>
    <w:p w14:paraId="36BB28DF" w14:textId="0D0DC84E" w:rsidR="00FB5C70" w:rsidRPr="00EC313C" w:rsidRDefault="00FB5C70" w:rsidP="00FB5C70">
      <w:pPr>
        <w:tabs>
          <w:tab w:val="left" w:pos="3540"/>
        </w:tabs>
        <w:spacing w:after="80" w:line="240" w:lineRule="auto"/>
        <w:jc w:val="both"/>
        <w:rPr>
          <w:rFonts w:ascii="Palatino Linotype" w:hAnsi="Palatino Linotype" w:cs="Arial"/>
          <w:b/>
          <w:bCs/>
          <w:sz w:val="24"/>
          <w:szCs w:val="24"/>
        </w:rPr>
      </w:pPr>
      <w:r w:rsidRPr="00EC313C">
        <w:rPr>
          <w:rFonts w:ascii="Palatino Linotype" w:hAnsi="Palatino Linotype" w:cs="Arial"/>
          <w:b/>
          <w:bCs/>
          <w:sz w:val="24"/>
          <w:szCs w:val="24"/>
        </w:rPr>
        <w:t>COMENTÁRIOS:</w:t>
      </w:r>
    </w:p>
    <w:p w14:paraId="64CA1BB2" w14:textId="0550845F" w:rsidR="00FB5C70" w:rsidRPr="00EC313C" w:rsidRDefault="00247D65" w:rsidP="002B166B">
      <w:pPr>
        <w:pStyle w:val="Alternativas"/>
      </w:pPr>
      <w:r w:rsidRPr="00EC313C">
        <w:t xml:space="preserve">O artigo 9º da Lei de diretrizes e Bases da Educação traz todas as incumbências dos Estados. </w:t>
      </w:r>
    </w:p>
    <w:p w14:paraId="7CF2E7F5" w14:textId="24451CB2" w:rsidR="00247D65" w:rsidRDefault="00247D65" w:rsidP="002B166B">
      <w:pPr>
        <w:pStyle w:val="Alternativas"/>
      </w:pPr>
      <w:r w:rsidRPr="00EC313C">
        <w:t xml:space="preserve">Entre as alternativas, há a elaboração do PNE. Todavia, o Plano Nacional da Educação é uma incumbência da União, que contará com Estados, Distrito Federal e Municípios em regime de colaboração para que </w:t>
      </w:r>
      <w:r w:rsidR="00863527" w:rsidRPr="00EC313C">
        <w:t>ele</w:t>
      </w:r>
      <w:r w:rsidRPr="00EC313C">
        <w:t xml:space="preserve"> seja cumprido.</w:t>
      </w:r>
    </w:p>
    <w:p w14:paraId="0A6AAB3D" w14:textId="77777777" w:rsidR="002B166B" w:rsidRPr="002B166B" w:rsidRDefault="002B166B" w:rsidP="002B166B"/>
    <w:p w14:paraId="195DB520" w14:textId="06328D49" w:rsidR="00E61167" w:rsidRPr="00EC313C" w:rsidRDefault="00247D65" w:rsidP="002B166B">
      <w:pPr>
        <w:pStyle w:val="Resposta"/>
      </w:pPr>
      <w:r w:rsidRPr="00EC313C">
        <w:t>RESPOSTA: B.</w:t>
      </w:r>
    </w:p>
    <w:sectPr w:rsidR="00E61167" w:rsidRPr="00EC313C" w:rsidSect="00E2368C">
      <w:headerReference w:type="default" r:id="rId24"/>
      <w:pgSz w:w="11906" w:h="16838"/>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04179" w14:textId="77777777" w:rsidR="0028476E" w:rsidRDefault="0028476E" w:rsidP="00C93BD9">
      <w:pPr>
        <w:spacing w:after="0" w:line="240" w:lineRule="auto"/>
      </w:pPr>
      <w:r>
        <w:separator/>
      </w:r>
    </w:p>
  </w:endnote>
  <w:endnote w:type="continuationSeparator" w:id="0">
    <w:p w14:paraId="3C6D1D57" w14:textId="77777777" w:rsidR="0028476E" w:rsidRDefault="0028476E" w:rsidP="00C93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61B74" w14:textId="77777777" w:rsidR="0028476E" w:rsidRDefault="0028476E" w:rsidP="00C93BD9">
      <w:pPr>
        <w:spacing w:after="0" w:line="240" w:lineRule="auto"/>
      </w:pPr>
      <w:r>
        <w:separator/>
      </w:r>
    </w:p>
  </w:footnote>
  <w:footnote w:type="continuationSeparator" w:id="0">
    <w:p w14:paraId="50A913D8" w14:textId="77777777" w:rsidR="0028476E" w:rsidRDefault="0028476E" w:rsidP="00C93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987D" w14:textId="6747B530" w:rsidR="00002725" w:rsidRPr="00002725" w:rsidRDefault="0028476E" w:rsidP="00002725">
    <w:pPr>
      <w:pStyle w:val="Cabealho"/>
      <w:jc w:val="right"/>
      <w:rPr>
        <w:rFonts w:ascii="Monotype Corsiva" w:hAnsi="Monotype Corsiva"/>
      </w:rPr>
    </w:pPr>
    <w:sdt>
      <w:sdtPr>
        <w:rPr>
          <w:rFonts w:ascii="Monotype Corsiva" w:hAnsi="Monotype Corsiva"/>
        </w:rPr>
        <w:id w:val="-1979843118"/>
        <w:docPartObj>
          <w:docPartGallery w:val="Watermarks"/>
          <w:docPartUnique/>
        </w:docPartObj>
      </w:sdtPr>
      <w:sdtEndPr/>
      <w:sdtContent>
        <w:r>
          <w:rPr>
            <w:rFonts w:ascii="Monotype Corsiva" w:hAnsi="Monotype Corsiva"/>
          </w:rPr>
          <w:pict w14:anchorId="54666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191064" o:spid="_x0000_s1026" type="#_x0000_t136" style="position:absolute;left:0;text-align:left;margin-left:0;margin-top:0;width:509.45pt;height:89.9pt;rotation:315;z-index:-251658752;mso-position-horizontal:center;mso-position-horizontal-relative:margin;mso-position-vertical:center;mso-position-vertical-relative:margin" o:allowincell="f" fillcolor="silver" stroked="f">
              <v:fill opacity=".5"/>
              <v:textpath style="font-family:&quot;calibri&quot;;font-size:1pt" string="Prof. Jessica Ferraz"/>
              <w10:wrap anchorx="margin" anchory="margin"/>
            </v:shape>
          </w:pict>
        </w:r>
      </w:sdtContent>
    </w:sdt>
    <w:r w:rsidR="00002725" w:rsidRPr="00002725">
      <w:rPr>
        <w:rFonts w:ascii="Monotype Corsiva" w:hAnsi="Monotype Corsiva"/>
      </w:rPr>
      <w:t>Prof. Jessica Ferraz – Conhecimentos pedagógicos e específicos – Educação</w:t>
    </w:r>
  </w:p>
  <w:p w14:paraId="41972719" w14:textId="7CD45D4D" w:rsidR="00002725" w:rsidRPr="00002725" w:rsidRDefault="00EB4B69" w:rsidP="00002725">
    <w:pPr>
      <w:pStyle w:val="Cabealho"/>
      <w:jc w:val="right"/>
      <w:rPr>
        <w:rFonts w:ascii="Monotype Corsiva" w:hAnsi="Monotype Corsiva"/>
      </w:rPr>
    </w:pPr>
    <w:hyperlink r:id="rId1" w:history="1">
      <w:r w:rsidR="00002725" w:rsidRPr="00EB4B69">
        <w:rPr>
          <w:rStyle w:val="Hyperlink"/>
          <w:rFonts w:ascii="Monotype Corsiva" w:hAnsi="Monotype Corsiva"/>
        </w:rPr>
        <w:t>@</w:t>
      </w:r>
      <w:proofErr w:type="gramStart"/>
      <w:r w:rsidR="00002725" w:rsidRPr="00EB4B69">
        <w:rPr>
          <w:rStyle w:val="Hyperlink"/>
          <w:rFonts w:ascii="Monotype Corsiva" w:hAnsi="Monotype Corsiva"/>
        </w:rPr>
        <w:t>prof.jessicaferraz</w:t>
      </w:r>
      <w:proofErr w:type="gramEnd"/>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2398"/>
    <w:multiLevelType w:val="hybridMultilevel"/>
    <w:tmpl w:val="5B22984A"/>
    <w:lvl w:ilvl="0" w:tplc="04160015">
      <w:start w:val="1"/>
      <w:numFmt w:val="upp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15:restartNumberingAfterBreak="0">
    <w:nsid w:val="093C698B"/>
    <w:multiLevelType w:val="hybridMultilevel"/>
    <w:tmpl w:val="7660AACA"/>
    <w:lvl w:ilvl="0" w:tplc="0416000F">
      <w:start w:val="2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FE2E5D"/>
    <w:multiLevelType w:val="hybridMultilevel"/>
    <w:tmpl w:val="3260ECC8"/>
    <w:lvl w:ilvl="0" w:tplc="11F0847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5D5997"/>
    <w:multiLevelType w:val="hybridMultilevel"/>
    <w:tmpl w:val="617E8F94"/>
    <w:lvl w:ilvl="0" w:tplc="04160015">
      <w:start w:val="1"/>
      <w:numFmt w:val="upp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 w15:restartNumberingAfterBreak="0">
    <w:nsid w:val="169F0EC1"/>
    <w:multiLevelType w:val="hybridMultilevel"/>
    <w:tmpl w:val="BD12E674"/>
    <w:lvl w:ilvl="0" w:tplc="F15A92D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2A45D7"/>
    <w:multiLevelType w:val="hybridMultilevel"/>
    <w:tmpl w:val="2FC028CE"/>
    <w:lvl w:ilvl="0" w:tplc="04160015">
      <w:start w:val="1"/>
      <w:numFmt w:val="upp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E65A53"/>
    <w:multiLevelType w:val="hybridMultilevel"/>
    <w:tmpl w:val="DFA69A4C"/>
    <w:lvl w:ilvl="0" w:tplc="04160013">
      <w:start w:val="1"/>
      <w:numFmt w:val="upp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195F18F8"/>
    <w:multiLevelType w:val="hybridMultilevel"/>
    <w:tmpl w:val="C08A17BC"/>
    <w:lvl w:ilvl="0" w:tplc="C5420C56">
      <w:start w:val="1"/>
      <w:numFmt w:val="upperLetter"/>
      <w:lvlText w:val="(%1)"/>
      <w:lvlJc w:val="left"/>
      <w:pPr>
        <w:ind w:left="972" w:hanging="405"/>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27231ECC"/>
    <w:multiLevelType w:val="hybridMultilevel"/>
    <w:tmpl w:val="F62226E6"/>
    <w:lvl w:ilvl="0" w:tplc="FDA2C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47276B"/>
    <w:multiLevelType w:val="hybridMultilevel"/>
    <w:tmpl w:val="D13ED752"/>
    <w:lvl w:ilvl="0" w:tplc="04160015">
      <w:start w:val="1"/>
      <w:numFmt w:val="upp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2DA54D7A"/>
    <w:multiLevelType w:val="hybridMultilevel"/>
    <w:tmpl w:val="8B9C8392"/>
    <w:lvl w:ilvl="0" w:tplc="800CF30A">
      <w:start w:val="2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1901AC3"/>
    <w:multiLevelType w:val="hybridMultilevel"/>
    <w:tmpl w:val="F0ACB56E"/>
    <w:lvl w:ilvl="0" w:tplc="0416000F">
      <w:start w:val="1"/>
      <w:numFmt w:val="decimal"/>
      <w:lvlText w:val="%1."/>
      <w:lvlJc w:val="left"/>
      <w:pPr>
        <w:ind w:left="348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5A4066A"/>
    <w:multiLevelType w:val="hybridMultilevel"/>
    <w:tmpl w:val="7480E646"/>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3A0A4E10"/>
    <w:multiLevelType w:val="hybridMultilevel"/>
    <w:tmpl w:val="FEBC2DC8"/>
    <w:lvl w:ilvl="0" w:tplc="0C16FEA8">
      <w:start w:val="17"/>
      <w:numFmt w:val="decimal"/>
      <w:lvlText w:val="%1."/>
      <w:lvlJc w:val="left"/>
      <w:pPr>
        <w:ind w:left="3480" w:hanging="360"/>
      </w:pPr>
      <w:rPr>
        <w:rFonts w:hint="default"/>
      </w:rPr>
    </w:lvl>
    <w:lvl w:ilvl="1" w:tplc="04160019" w:tentative="1">
      <w:start w:val="1"/>
      <w:numFmt w:val="lowerLetter"/>
      <w:lvlText w:val="%2."/>
      <w:lvlJc w:val="left"/>
      <w:pPr>
        <w:ind w:left="4200" w:hanging="360"/>
      </w:pPr>
    </w:lvl>
    <w:lvl w:ilvl="2" w:tplc="0416001B" w:tentative="1">
      <w:start w:val="1"/>
      <w:numFmt w:val="lowerRoman"/>
      <w:lvlText w:val="%3."/>
      <w:lvlJc w:val="right"/>
      <w:pPr>
        <w:ind w:left="4920" w:hanging="180"/>
      </w:pPr>
    </w:lvl>
    <w:lvl w:ilvl="3" w:tplc="0416000F" w:tentative="1">
      <w:start w:val="1"/>
      <w:numFmt w:val="decimal"/>
      <w:lvlText w:val="%4."/>
      <w:lvlJc w:val="left"/>
      <w:pPr>
        <w:ind w:left="5640" w:hanging="360"/>
      </w:pPr>
    </w:lvl>
    <w:lvl w:ilvl="4" w:tplc="04160019" w:tentative="1">
      <w:start w:val="1"/>
      <w:numFmt w:val="lowerLetter"/>
      <w:lvlText w:val="%5."/>
      <w:lvlJc w:val="left"/>
      <w:pPr>
        <w:ind w:left="6360" w:hanging="360"/>
      </w:pPr>
    </w:lvl>
    <w:lvl w:ilvl="5" w:tplc="0416001B" w:tentative="1">
      <w:start w:val="1"/>
      <w:numFmt w:val="lowerRoman"/>
      <w:lvlText w:val="%6."/>
      <w:lvlJc w:val="right"/>
      <w:pPr>
        <w:ind w:left="7080" w:hanging="180"/>
      </w:pPr>
    </w:lvl>
    <w:lvl w:ilvl="6" w:tplc="0416000F" w:tentative="1">
      <w:start w:val="1"/>
      <w:numFmt w:val="decimal"/>
      <w:lvlText w:val="%7."/>
      <w:lvlJc w:val="left"/>
      <w:pPr>
        <w:ind w:left="7800" w:hanging="360"/>
      </w:pPr>
    </w:lvl>
    <w:lvl w:ilvl="7" w:tplc="04160019" w:tentative="1">
      <w:start w:val="1"/>
      <w:numFmt w:val="lowerLetter"/>
      <w:lvlText w:val="%8."/>
      <w:lvlJc w:val="left"/>
      <w:pPr>
        <w:ind w:left="8520" w:hanging="360"/>
      </w:pPr>
    </w:lvl>
    <w:lvl w:ilvl="8" w:tplc="0416001B" w:tentative="1">
      <w:start w:val="1"/>
      <w:numFmt w:val="lowerRoman"/>
      <w:lvlText w:val="%9."/>
      <w:lvlJc w:val="right"/>
      <w:pPr>
        <w:ind w:left="9240" w:hanging="180"/>
      </w:pPr>
    </w:lvl>
  </w:abstractNum>
  <w:abstractNum w:abstractNumId="14" w15:restartNumberingAfterBreak="0">
    <w:nsid w:val="3D040D16"/>
    <w:multiLevelType w:val="hybridMultilevel"/>
    <w:tmpl w:val="E11A67CC"/>
    <w:lvl w:ilvl="0" w:tplc="9EA0F1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D2D337E"/>
    <w:multiLevelType w:val="hybridMultilevel"/>
    <w:tmpl w:val="638C6A0A"/>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6" w15:restartNumberingAfterBreak="0">
    <w:nsid w:val="41081583"/>
    <w:multiLevelType w:val="hybridMultilevel"/>
    <w:tmpl w:val="C56AFE10"/>
    <w:lvl w:ilvl="0" w:tplc="9D903662">
      <w:start w:val="1"/>
      <w:numFmt w:val="upperRoman"/>
      <w:lvlText w:val="%1."/>
      <w:lvlJc w:val="left"/>
      <w:pPr>
        <w:ind w:left="3180" w:hanging="28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3C3551F"/>
    <w:multiLevelType w:val="hybridMultilevel"/>
    <w:tmpl w:val="B492CCC6"/>
    <w:lvl w:ilvl="0" w:tplc="04160015">
      <w:start w:val="1"/>
      <w:numFmt w:val="upp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8" w15:restartNumberingAfterBreak="0">
    <w:nsid w:val="441F2131"/>
    <w:multiLevelType w:val="hybridMultilevel"/>
    <w:tmpl w:val="C71E7712"/>
    <w:lvl w:ilvl="0" w:tplc="7042ECB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42A39A4"/>
    <w:multiLevelType w:val="hybridMultilevel"/>
    <w:tmpl w:val="977E4A5C"/>
    <w:lvl w:ilvl="0" w:tplc="A04AAF24">
      <w:start w:val="2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43B49B7"/>
    <w:multiLevelType w:val="hybridMultilevel"/>
    <w:tmpl w:val="48880F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C9A00CA"/>
    <w:multiLevelType w:val="multilevel"/>
    <w:tmpl w:val="EF1482C8"/>
    <w:lvl w:ilvl="0">
      <w:start w:val="1"/>
      <w:numFmt w:val="decimal"/>
      <w:lvlText w:val="%1."/>
      <w:lvlJc w:val="left"/>
      <w:pPr>
        <w:tabs>
          <w:tab w:val="num" w:pos="720"/>
        </w:tabs>
        <w:ind w:left="720" w:hanging="360"/>
      </w:pPr>
      <w:rPr>
        <w:rFonts w:ascii="Open Sans" w:eastAsia="Times New Roman" w:hAnsi="Open Sans" w:cs="Open San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E04EE8"/>
    <w:multiLevelType w:val="hybridMultilevel"/>
    <w:tmpl w:val="B6B0F20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3" w15:restartNumberingAfterBreak="0">
    <w:nsid w:val="4F20552C"/>
    <w:multiLevelType w:val="hybridMultilevel"/>
    <w:tmpl w:val="62585DC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FBD4983"/>
    <w:multiLevelType w:val="hybridMultilevel"/>
    <w:tmpl w:val="1324BAD8"/>
    <w:lvl w:ilvl="0" w:tplc="81F4F31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DE3A8E"/>
    <w:multiLevelType w:val="hybridMultilevel"/>
    <w:tmpl w:val="4FBEC04A"/>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6" w15:restartNumberingAfterBreak="0">
    <w:nsid w:val="52DE64D9"/>
    <w:multiLevelType w:val="hybridMultilevel"/>
    <w:tmpl w:val="45F8C564"/>
    <w:lvl w:ilvl="0" w:tplc="A04AAF24">
      <w:start w:val="25"/>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7" w15:restartNumberingAfterBreak="0">
    <w:nsid w:val="642F2D2A"/>
    <w:multiLevelType w:val="hybridMultilevel"/>
    <w:tmpl w:val="AD5AF1F4"/>
    <w:lvl w:ilvl="0" w:tplc="04160015">
      <w:start w:val="1"/>
      <w:numFmt w:val="upp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8" w15:restartNumberingAfterBreak="0">
    <w:nsid w:val="6A0C0BA7"/>
    <w:multiLevelType w:val="hybridMultilevel"/>
    <w:tmpl w:val="2D4290D4"/>
    <w:lvl w:ilvl="0" w:tplc="74E261C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1A16EA7"/>
    <w:multiLevelType w:val="hybridMultilevel"/>
    <w:tmpl w:val="0B484EEC"/>
    <w:lvl w:ilvl="0" w:tplc="91ECA982">
      <w:start w:val="1"/>
      <w:numFmt w:val="upperLetter"/>
      <w:lvlText w:val="(%1)"/>
      <w:lvlJc w:val="left"/>
      <w:pPr>
        <w:ind w:left="4620" w:hanging="360"/>
      </w:pPr>
      <w:rPr>
        <w:rFonts w:hint="default"/>
      </w:rPr>
    </w:lvl>
    <w:lvl w:ilvl="1" w:tplc="04160019" w:tentative="1">
      <w:start w:val="1"/>
      <w:numFmt w:val="lowerLetter"/>
      <w:lvlText w:val="%2."/>
      <w:lvlJc w:val="left"/>
      <w:pPr>
        <w:ind w:left="5340" w:hanging="360"/>
      </w:pPr>
    </w:lvl>
    <w:lvl w:ilvl="2" w:tplc="0416001B" w:tentative="1">
      <w:start w:val="1"/>
      <w:numFmt w:val="lowerRoman"/>
      <w:lvlText w:val="%3."/>
      <w:lvlJc w:val="right"/>
      <w:pPr>
        <w:ind w:left="6060" w:hanging="180"/>
      </w:pPr>
    </w:lvl>
    <w:lvl w:ilvl="3" w:tplc="0416000F" w:tentative="1">
      <w:start w:val="1"/>
      <w:numFmt w:val="decimal"/>
      <w:lvlText w:val="%4."/>
      <w:lvlJc w:val="left"/>
      <w:pPr>
        <w:ind w:left="6780" w:hanging="360"/>
      </w:pPr>
    </w:lvl>
    <w:lvl w:ilvl="4" w:tplc="04160019" w:tentative="1">
      <w:start w:val="1"/>
      <w:numFmt w:val="lowerLetter"/>
      <w:lvlText w:val="%5."/>
      <w:lvlJc w:val="left"/>
      <w:pPr>
        <w:ind w:left="7500" w:hanging="360"/>
      </w:pPr>
    </w:lvl>
    <w:lvl w:ilvl="5" w:tplc="0416001B" w:tentative="1">
      <w:start w:val="1"/>
      <w:numFmt w:val="lowerRoman"/>
      <w:lvlText w:val="%6."/>
      <w:lvlJc w:val="right"/>
      <w:pPr>
        <w:ind w:left="8220" w:hanging="180"/>
      </w:pPr>
    </w:lvl>
    <w:lvl w:ilvl="6" w:tplc="0416000F" w:tentative="1">
      <w:start w:val="1"/>
      <w:numFmt w:val="decimal"/>
      <w:lvlText w:val="%7."/>
      <w:lvlJc w:val="left"/>
      <w:pPr>
        <w:ind w:left="8940" w:hanging="360"/>
      </w:pPr>
    </w:lvl>
    <w:lvl w:ilvl="7" w:tplc="04160019" w:tentative="1">
      <w:start w:val="1"/>
      <w:numFmt w:val="lowerLetter"/>
      <w:lvlText w:val="%8."/>
      <w:lvlJc w:val="left"/>
      <w:pPr>
        <w:ind w:left="9660" w:hanging="360"/>
      </w:pPr>
    </w:lvl>
    <w:lvl w:ilvl="8" w:tplc="0416001B" w:tentative="1">
      <w:start w:val="1"/>
      <w:numFmt w:val="lowerRoman"/>
      <w:lvlText w:val="%9."/>
      <w:lvlJc w:val="right"/>
      <w:pPr>
        <w:ind w:left="10380" w:hanging="180"/>
      </w:pPr>
    </w:lvl>
  </w:abstractNum>
  <w:abstractNum w:abstractNumId="30" w15:restartNumberingAfterBreak="0">
    <w:nsid w:val="7E264BC5"/>
    <w:multiLevelType w:val="multilevel"/>
    <w:tmpl w:val="0EE0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
  </w:num>
  <w:num w:numId="3">
    <w:abstractNumId w:val="21"/>
  </w:num>
  <w:num w:numId="4">
    <w:abstractNumId w:val="30"/>
  </w:num>
  <w:num w:numId="5">
    <w:abstractNumId w:val="11"/>
  </w:num>
  <w:num w:numId="6">
    <w:abstractNumId w:val="13"/>
  </w:num>
  <w:num w:numId="7">
    <w:abstractNumId w:val="29"/>
  </w:num>
  <w:num w:numId="8">
    <w:abstractNumId w:val="18"/>
  </w:num>
  <w:num w:numId="9">
    <w:abstractNumId w:val="4"/>
  </w:num>
  <w:num w:numId="10">
    <w:abstractNumId w:val="8"/>
  </w:num>
  <w:num w:numId="11">
    <w:abstractNumId w:val="1"/>
  </w:num>
  <w:num w:numId="12">
    <w:abstractNumId w:val="16"/>
  </w:num>
  <w:num w:numId="13">
    <w:abstractNumId w:val="28"/>
  </w:num>
  <w:num w:numId="14">
    <w:abstractNumId w:val="14"/>
  </w:num>
  <w:num w:numId="15">
    <w:abstractNumId w:val="24"/>
  </w:num>
  <w:num w:numId="16">
    <w:abstractNumId w:val="20"/>
  </w:num>
  <w:num w:numId="17">
    <w:abstractNumId w:val="22"/>
  </w:num>
  <w:num w:numId="18">
    <w:abstractNumId w:val="3"/>
  </w:num>
  <w:num w:numId="19">
    <w:abstractNumId w:val="5"/>
  </w:num>
  <w:num w:numId="20">
    <w:abstractNumId w:val="12"/>
  </w:num>
  <w:num w:numId="21">
    <w:abstractNumId w:val="27"/>
  </w:num>
  <w:num w:numId="22">
    <w:abstractNumId w:val="15"/>
  </w:num>
  <w:num w:numId="23">
    <w:abstractNumId w:val="9"/>
  </w:num>
  <w:num w:numId="24">
    <w:abstractNumId w:val="7"/>
  </w:num>
  <w:num w:numId="25">
    <w:abstractNumId w:val="10"/>
  </w:num>
  <w:num w:numId="26">
    <w:abstractNumId w:val="19"/>
  </w:num>
  <w:num w:numId="27">
    <w:abstractNumId w:val="26"/>
  </w:num>
  <w:num w:numId="28">
    <w:abstractNumId w:val="6"/>
  </w:num>
  <w:num w:numId="29">
    <w:abstractNumId w:val="17"/>
  </w:num>
  <w:num w:numId="30">
    <w:abstractNumId w:val="2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40"/>
    <w:rsid w:val="00002725"/>
    <w:rsid w:val="00010B21"/>
    <w:rsid w:val="00052776"/>
    <w:rsid w:val="0007421E"/>
    <w:rsid w:val="000814D6"/>
    <w:rsid w:val="000826D7"/>
    <w:rsid w:val="000926F3"/>
    <w:rsid w:val="000B643E"/>
    <w:rsid w:val="000D202A"/>
    <w:rsid w:val="000E5E94"/>
    <w:rsid w:val="001041FF"/>
    <w:rsid w:val="0013131F"/>
    <w:rsid w:val="00152EFE"/>
    <w:rsid w:val="00165C96"/>
    <w:rsid w:val="001941C0"/>
    <w:rsid w:val="001D03F5"/>
    <w:rsid w:val="001D1EF3"/>
    <w:rsid w:val="001E7F39"/>
    <w:rsid w:val="00201A4E"/>
    <w:rsid w:val="00247D65"/>
    <w:rsid w:val="002612B3"/>
    <w:rsid w:val="0028476E"/>
    <w:rsid w:val="002B166B"/>
    <w:rsid w:val="002B47F4"/>
    <w:rsid w:val="002C68BA"/>
    <w:rsid w:val="002D7104"/>
    <w:rsid w:val="002E4F47"/>
    <w:rsid w:val="00317A09"/>
    <w:rsid w:val="003405E9"/>
    <w:rsid w:val="003455D5"/>
    <w:rsid w:val="00355F60"/>
    <w:rsid w:val="0036023D"/>
    <w:rsid w:val="00381AAB"/>
    <w:rsid w:val="0038312C"/>
    <w:rsid w:val="003C4C8C"/>
    <w:rsid w:val="003F2307"/>
    <w:rsid w:val="00400955"/>
    <w:rsid w:val="00403F57"/>
    <w:rsid w:val="00436240"/>
    <w:rsid w:val="00437D25"/>
    <w:rsid w:val="004703F3"/>
    <w:rsid w:val="00474260"/>
    <w:rsid w:val="00490C19"/>
    <w:rsid w:val="00492034"/>
    <w:rsid w:val="004D457C"/>
    <w:rsid w:val="004E3F55"/>
    <w:rsid w:val="004E4573"/>
    <w:rsid w:val="004E4B40"/>
    <w:rsid w:val="00500718"/>
    <w:rsid w:val="00537FF2"/>
    <w:rsid w:val="00561B2A"/>
    <w:rsid w:val="00595A37"/>
    <w:rsid w:val="005E0D3D"/>
    <w:rsid w:val="005F38D7"/>
    <w:rsid w:val="006570E4"/>
    <w:rsid w:val="0066562F"/>
    <w:rsid w:val="00676985"/>
    <w:rsid w:val="00681D3D"/>
    <w:rsid w:val="0068278A"/>
    <w:rsid w:val="006E6660"/>
    <w:rsid w:val="00766FBC"/>
    <w:rsid w:val="007733F5"/>
    <w:rsid w:val="00774A90"/>
    <w:rsid w:val="00790B91"/>
    <w:rsid w:val="0079153A"/>
    <w:rsid w:val="007D6153"/>
    <w:rsid w:val="007F307B"/>
    <w:rsid w:val="00800503"/>
    <w:rsid w:val="00821D0F"/>
    <w:rsid w:val="008239F9"/>
    <w:rsid w:val="00857D3F"/>
    <w:rsid w:val="00863527"/>
    <w:rsid w:val="00885046"/>
    <w:rsid w:val="008B0A99"/>
    <w:rsid w:val="008C116F"/>
    <w:rsid w:val="008C2FD2"/>
    <w:rsid w:val="008C4532"/>
    <w:rsid w:val="008F06BB"/>
    <w:rsid w:val="008F0B27"/>
    <w:rsid w:val="008F7EBD"/>
    <w:rsid w:val="00901EC8"/>
    <w:rsid w:val="00916DAA"/>
    <w:rsid w:val="0097444E"/>
    <w:rsid w:val="009831EF"/>
    <w:rsid w:val="0098456B"/>
    <w:rsid w:val="00985CFE"/>
    <w:rsid w:val="009914CA"/>
    <w:rsid w:val="009E4443"/>
    <w:rsid w:val="009F3721"/>
    <w:rsid w:val="00A2777A"/>
    <w:rsid w:val="00A60336"/>
    <w:rsid w:val="00A7722A"/>
    <w:rsid w:val="00A7770D"/>
    <w:rsid w:val="00B421BB"/>
    <w:rsid w:val="00B60D00"/>
    <w:rsid w:val="00B702D6"/>
    <w:rsid w:val="00B73ACC"/>
    <w:rsid w:val="00B91192"/>
    <w:rsid w:val="00B95906"/>
    <w:rsid w:val="00BF0CDC"/>
    <w:rsid w:val="00C10C07"/>
    <w:rsid w:val="00C33815"/>
    <w:rsid w:val="00C622D1"/>
    <w:rsid w:val="00C93BD9"/>
    <w:rsid w:val="00CE66F3"/>
    <w:rsid w:val="00D40F5B"/>
    <w:rsid w:val="00D5071F"/>
    <w:rsid w:val="00D93F04"/>
    <w:rsid w:val="00DB3124"/>
    <w:rsid w:val="00DE1EEF"/>
    <w:rsid w:val="00E035B1"/>
    <w:rsid w:val="00E211DC"/>
    <w:rsid w:val="00E2368C"/>
    <w:rsid w:val="00E23769"/>
    <w:rsid w:val="00E32FEE"/>
    <w:rsid w:val="00E40B35"/>
    <w:rsid w:val="00E50574"/>
    <w:rsid w:val="00E61167"/>
    <w:rsid w:val="00E74B39"/>
    <w:rsid w:val="00E77CDC"/>
    <w:rsid w:val="00EB00B2"/>
    <w:rsid w:val="00EB4B69"/>
    <w:rsid w:val="00EC2CC1"/>
    <w:rsid w:val="00EC313C"/>
    <w:rsid w:val="00EF0D61"/>
    <w:rsid w:val="00F045C4"/>
    <w:rsid w:val="00F1275D"/>
    <w:rsid w:val="00F55573"/>
    <w:rsid w:val="00F746B8"/>
    <w:rsid w:val="00F81FCA"/>
    <w:rsid w:val="00F92B82"/>
    <w:rsid w:val="00F935B5"/>
    <w:rsid w:val="00FA0A82"/>
    <w:rsid w:val="00FB359E"/>
    <w:rsid w:val="00FB5C70"/>
    <w:rsid w:val="00FD3A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1EC2E"/>
  <w15:chartTrackingRefBased/>
  <w15:docId w15:val="{22BE35B6-8674-467B-9C17-8B649F9C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60336"/>
    <w:pPr>
      <w:keepNext/>
      <w:keepLines/>
      <w:spacing w:before="240" w:after="0"/>
      <w:jc w:val="both"/>
      <w:outlineLvl w:val="0"/>
    </w:pPr>
    <w:rPr>
      <w:rFonts w:asciiTheme="majorHAnsi" w:eastAsiaTheme="majorEastAsia" w:hAnsiTheme="majorHAnsi" w:cstheme="majorBidi"/>
      <w:b/>
      <w:sz w:val="32"/>
      <w:szCs w:val="32"/>
    </w:rPr>
  </w:style>
  <w:style w:type="paragraph" w:styleId="Ttulo3">
    <w:name w:val="heading 3"/>
    <w:basedOn w:val="Normal"/>
    <w:link w:val="Ttulo3Char"/>
    <w:uiPriority w:val="9"/>
    <w:qFormat/>
    <w:rsid w:val="00CE66F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B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BD9"/>
  </w:style>
  <w:style w:type="paragraph" w:styleId="Rodap">
    <w:name w:val="footer"/>
    <w:basedOn w:val="Normal"/>
    <w:link w:val="RodapChar"/>
    <w:uiPriority w:val="99"/>
    <w:unhideWhenUsed/>
    <w:rsid w:val="00C93BD9"/>
    <w:pPr>
      <w:tabs>
        <w:tab w:val="center" w:pos="4252"/>
        <w:tab w:val="right" w:pos="8504"/>
      </w:tabs>
      <w:spacing w:after="0" w:line="240" w:lineRule="auto"/>
    </w:pPr>
  </w:style>
  <w:style w:type="character" w:customStyle="1" w:styleId="RodapChar">
    <w:name w:val="Rodapé Char"/>
    <w:basedOn w:val="Fontepargpadro"/>
    <w:link w:val="Rodap"/>
    <w:uiPriority w:val="99"/>
    <w:rsid w:val="00C93BD9"/>
  </w:style>
  <w:style w:type="character" w:styleId="Hyperlink">
    <w:name w:val="Hyperlink"/>
    <w:basedOn w:val="Fontepargpadro"/>
    <w:uiPriority w:val="99"/>
    <w:unhideWhenUsed/>
    <w:rsid w:val="0013131F"/>
    <w:rPr>
      <w:color w:val="0563C1" w:themeColor="hyperlink"/>
      <w:u w:val="single"/>
    </w:rPr>
  </w:style>
  <w:style w:type="character" w:styleId="MenoPendente">
    <w:name w:val="Unresolved Mention"/>
    <w:basedOn w:val="Fontepargpadro"/>
    <w:uiPriority w:val="99"/>
    <w:semiHidden/>
    <w:unhideWhenUsed/>
    <w:rsid w:val="0013131F"/>
    <w:rPr>
      <w:color w:val="605E5C"/>
      <w:shd w:val="clear" w:color="auto" w:fill="E1DFDD"/>
    </w:rPr>
  </w:style>
  <w:style w:type="paragraph" w:styleId="PargrafodaLista">
    <w:name w:val="List Paragraph"/>
    <w:basedOn w:val="Normal"/>
    <w:uiPriority w:val="34"/>
    <w:qFormat/>
    <w:rsid w:val="009F3721"/>
    <w:pPr>
      <w:ind w:left="720"/>
      <w:contextualSpacing/>
    </w:pPr>
  </w:style>
  <w:style w:type="paragraph" w:customStyle="1" w:styleId="Default">
    <w:name w:val="Default"/>
    <w:rsid w:val="0007421E"/>
    <w:pPr>
      <w:autoSpaceDE w:val="0"/>
      <w:autoSpaceDN w:val="0"/>
      <w:adjustRightInd w:val="0"/>
      <w:spacing w:after="0" w:line="240" w:lineRule="auto"/>
    </w:pPr>
    <w:rPr>
      <w:rFonts w:ascii="Verdana" w:hAnsi="Verdana" w:cs="Verdana"/>
      <w:color w:val="000000"/>
      <w:sz w:val="24"/>
      <w:szCs w:val="24"/>
    </w:rPr>
  </w:style>
  <w:style w:type="character" w:customStyle="1" w:styleId="Ttulo3Char">
    <w:name w:val="Título 3 Char"/>
    <w:basedOn w:val="Fontepargpadro"/>
    <w:link w:val="Ttulo3"/>
    <w:uiPriority w:val="9"/>
    <w:rsid w:val="00CE66F3"/>
    <w:rPr>
      <w:rFonts w:ascii="Times New Roman" w:eastAsia="Times New Roman" w:hAnsi="Times New Roman" w:cs="Times New Roman"/>
      <w:b/>
      <w:bCs/>
      <w:sz w:val="27"/>
      <w:szCs w:val="27"/>
      <w:lang w:eastAsia="pt-BR"/>
    </w:rPr>
  </w:style>
  <w:style w:type="paragraph" w:customStyle="1" w:styleId="texto1">
    <w:name w:val="texto1"/>
    <w:basedOn w:val="Normal"/>
    <w:rsid w:val="0047426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DB31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23769"/>
    <w:rPr>
      <w:b/>
      <w:bCs/>
    </w:rPr>
  </w:style>
  <w:style w:type="character" w:customStyle="1" w:styleId="Ttulo1Char">
    <w:name w:val="Título 1 Char"/>
    <w:basedOn w:val="Fontepargpadro"/>
    <w:link w:val="Ttulo1"/>
    <w:uiPriority w:val="9"/>
    <w:rsid w:val="00A60336"/>
    <w:rPr>
      <w:rFonts w:asciiTheme="majorHAnsi" w:eastAsiaTheme="majorEastAsia" w:hAnsiTheme="majorHAnsi" w:cstheme="majorBidi"/>
      <w:b/>
      <w:sz w:val="32"/>
      <w:szCs w:val="32"/>
    </w:rPr>
  </w:style>
  <w:style w:type="paragraph" w:customStyle="1" w:styleId="Alternativas">
    <w:name w:val="::Alternativas"/>
    <w:basedOn w:val="Normal"/>
    <w:next w:val="Normal"/>
    <w:qFormat/>
    <w:rsid w:val="003405E9"/>
    <w:pPr>
      <w:spacing w:after="80" w:line="240" w:lineRule="auto"/>
      <w:ind w:left="567"/>
      <w:jc w:val="both"/>
    </w:pPr>
    <w:rPr>
      <w:rFonts w:ascii="Palatino Linotype" w:hAnsi="Palatino Linotype" w:cs="Arial"/>
      <w:sz w:val="24"/>
      <w:szCs w:val="24"/>
    </w:rPr>
  </w:style>
  <w:style w:type="paragraph" w:customStyle="1" w:styleId="Resposta">
    <w:name w:val="::Resposta"/>
    <w:basedOn w:val="Normal"/>
    <w:next w:val="Ttulo1"/>
    <w:qFormat/>
    <w:rsid w:val="004703F3"/>
    <w:pPr>
      <w:spacing w:after="80" w:line="240" w:lineRule="auto"/>
      <w:jc w:val="center"/>
    </w:pPr>
    <w:rPr>
      <w:rFonts w:ascii="Palatino Linotype" w:hAnsi="Palatino Linotype" w:cs="Arial"/>
      <w:b/>
      <w:bCs/>
      <w:sz w:val="24"/>
      <w:szCs w:val="24"/>
    </w:rPr>
  </w:style>
  <w:style w:type="paragraph" w:customStyle="1" w:styleId="Comentrios">
    <w:name w:val="::Comentários"/>
    <w:basedOn w:val="Normal"/>
    <w:next w:val="Alternativas"/>
    <w:qFormat/>
    <w:rsid w:val="00E74B39"/>
    <w:pPr>
      <w:spacing w:after="80" w:line="240" w:lineRule="auto"/>
      <w:ind w:left="284"/>
      <w:jc w:val="both"/>
    </w:pPr>
    <w:rPr>
      <w:rFonts w:ascii="Palatino Linotype" w:hAnsi="Palatino Linotype" w:cs="Arial"/>
      <w:sz w:val="24"/>
      <w:szCs w:val="24"/>
    </w:rPr>
  </w:style>
  <w:style w:type="paragraph" w:customStyle="1" w:styleId="Alternativas2">
    <w:name w:val="::Alternativas2"/>
    <w:basedOn w:val="Alternativas"/>
    <w:next w:val="Alternativas"/>
    <w:qFormat/>
    <w:rsid w:val="009914C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9554">
      <w:bodyDiv w:val="1"/>
      <w:marLeft w:val="0"/>
      <w:marRight w:val="0"/>
      <w:marTop w:val="0"/>
      <w:marBottom w:val="0"/>
      <w:divBdr>
        <w:top w:val="none" w:sz="0" w:space="0" w:color="auto"/>
        <w:left w:val="none" w:sz="0" w:space="0" w:color="auto"/>
        <w:bottom w:val="none" w:sz="0" w:space="0" w:color="auto"/>
        <w:right w:val="none" w:sz="0" w:space="0" w:color="auto"/>
      </w:divBdr>
    </w:div>
    <w:div w:id="143863633">
      <w:bodyDiv w:val="1"/>
      <w:marLeft w:val="0"/>
      <w:marRight w:val="0"/>
      <w:marTop w:val="0"/>
      <w:marBottom w:val="0"/>
      <w:divBdr>
        <w:top w:val="none" w:sz="0" w:space="0" w:color="auto"/>
        <w:left w:val="none" w:sz="0" w:space="0" w:color="auto"/>
        <w:bottom w:val="none" w:sz="0" w:space="0" w:color="auto"/>
        <w:right w:val="none" w:sz="0" w:space="0" w:color="auto"/>
      </w:divBdr>
    </w:div>
    <w:div w:id="611061014">
      <w:bodyDiv w:val="1"/>
      <w:marLeft w:val="0"/>
      <w:marRight w:val="0"/>
      <w:marTop w:val="0"/>
      <w:marBottom w:val="0"/>
      <w:divBdr>
        <w:top w:val="none" w:sz="0" w:space="0" w:color="auto"/>
        <w:left w:val="none" w:sz="0" w:space="0" w:color="auto"/>
        <w:bottom w:val="none" w:sz="0" w:space="0" w:color="auto"/>
        <w:right w:val="none" w:sz="0" w:space="0" w:color="auto"/>
      </w:divBdr>
    </w:div>
    <w:div w:id="1128813513">
      <w:bodyDiv w:val="1"/>
      <w:marLeft w:val="0"/>
      <w:marRight w:val="0"/>
      <w:marTop w:val="0"/>
      <w:marBottom w:val="0"/>
      <w:divBdr>
        <w:top w:val="none" w:sz="0" w:space="0" w:color="auto"/>
        <w:left w:val="none" w:sz="0" w:space="0" w:color="auto"/>
        <w:bottom w:val="none" w:sz="0" w:space="0" w:color="auto"/>
        <w:right w:val="none" w:sz="0" w:space="0" w:color="auto"/>
      </w:divBdr>
    </w:div>
    <w:div w:id="1408529640">
      <w:bodyDiv w:val="1"/>
      <w:marLeft w:val="0"/>
      <w:marRight w:val="0"/>
      <w:marTop w:val="0"/>
      <w:marBottom w:val="0"/>
      <w:divBdr>
        <w:top w:val="none" w:sz="0" w:space="0" w:color="auto"/>
        <w:left w:val="none" w:sz="0" w:space="0" w:color="auto"/>
        <w:bottom w:val="none" w:sz="0" w:space="0" w:color="auto"/>
        <w:right w:val="none" w:sz="0" w:space="0" w:color="auto"/>
      </w:divBdr>
    </w:div>
    <w:div w:id="186019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yperlink" Target="https://www.planalto.gov.br/ccivil_03/_ato2011-2014/2014/lei/l13005.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asenacionalcomum.mec.gov.br/abase/" TargetMode="External"/><Relationship Id="rId20" Type="http://schemas.openxmlformats.org/officeDocument/2006/relationships/hyperlink" Target="http://portal.mec.gov.br/index.php?option=com_docman&amp;view=download&amp;alias=13448-diretrizes-curiculares-nacionais-2013-pdf&amp;Itemid=301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planalto.gov.br/ccivil_03/Decreto-Lei/Del1044.htm" TargetMode="External"/><Relationship Id="rId10" Type="http://schemas.openxmlformats.org/officeDocument/2006/relationships/diagramLayout" Target="diagrams/layout1.xml"/><Relationship Id="rId19" Type="http://schemas.openxmlformats.org/officeDocument/2006/relationships/hyperlink" Target="http://portal.mec.gov.br/dmdocuments/orientacoes_etnicoraciais.pdf"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portal.mec.gov.br/cne/arquivos/pdf/CEB0201.pdf" TargetMode="External"/><Relationship Id="rId22" Type="http://schemas.openxmlformats.org/officeDocument/2006/relationships/hyperlink" Target="http://basenacionalcomum.mec.gov.br/abas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instagram.com/prof.jessicaferraz/"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A95442-A591-4D00-AE48-71A2C6C6519E}"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pt-BR"/>
        </a:p>
      </dgm:t>
    </dgm:pt>
    <dgm:pt modelId="{63DEDE27-AACA-4668-A8EF-C44BFA0105A1}">
      <dgm:prSet phldrT="[Texto]" custT="1"/>
      <dgm:spPr>
        <a:solidFill>
          <a:srgbClr val="990099"/>
        </a:solidFill>
      </dgm:spPr>
      <dgm:t>
        <a:bodyPr/>
        <a:lstStyle/>
        <a:p>
          <a:r>
            <a:rPr lang="pt-BR" sz="1300" b="1" dirty="0"/>
            <a:t>EDUCAÇÃO ESPECIAL</a:t>
          </a:r>
        </a:p>
      </dgm:t>
    </dgm:pt>
    <dgm:pt modelId="{118AE36E-0A93-40D9-B921-3819E34D28F1}" type="parTrans" cxnId="{061C5B67-55A7-420E-BD3D-C2216DA955B6}">
      <dgm:prSet/>
      <dgm:spPr/>
      <dgm:t>
        <a:bodyPr/>
        <a:lstStyle/>
        <a:p>
          <a:endParaRPr lang="pt-BR" sz="1300"/>
        </a:p>
      </dgm:t>
    </dgm:pt>
    <dgm:pt modelId="{2E677ED4-4E5C-470F-9E49-6CE71720AC90}" type="sibTrans" cxnId="{061C5B67-55A7-420E-BD3D-C2216DA955B6}">
      <dgm:prSet/>
      <dgm:spPr/>
      <dgm:t>
        <a:bodyPr/>
        <a:lstStyle/>
        <a:p>
          <a:endParaRPr lang="pt-BR" sz="1300"/>
        </a:p>
      </dgm:t>
    </dgm:pt>
    <dgm:pt modelId="{13E23415-1FA1-4C1F-BA25-795A41A0DAF9}">
      <dgm:prSet phldrT="[Texto]" custT="1"/>
      <dgm:spPr>
        <a:solidFill>
          <a:schemeClr val="accent4">
            <a:lumMod val="60000"/>
            <a:lumOff val="40000"/>
          </a:schemeClr>
        </a:solidFill>
      </dgm:spPr>
      <dgm:t>
        <a:bodyPr/>
        <a:lstStyle/>
        <a:p>
          <a:r>
            <a:rPr lang="pt-BR" sz="1300" dirty="0">
              <a:solidFill>
                <a:schemeClr val="tx1"/>
              </a:solidFill>
            </a:rPr>
            <a:t>DEFICIÊNCIA</a:t>
          </a:r>
        </a:p>
      </dgm:t>
    </dgm:pt>
    <dgm:pt modelId="{9AF44C5F-B3C0-4FCA-8836-9AAD165A4CDF}" type="parTrans" cxnId="{4DA75F2B-5E20-494D-98A7-B94480036ECB}">
      <dgm:prSet/>
      <dgm:spPr/>
      <dgm:t>
        <a:bodyPr/>
        <a:lstStyle/>
        <a:p>
          <a:endParaRPr lang="pt-BR" sz="1300"/>
        </a:p>
      </dgm:t>
    </dgm:pt>
    <dgm:pt modelId="{3B1BF395-534C-4950-86C0-5E69F7E333AD}" type="sibTrans" cxnId="{4DA75F2B-5E20-494D-98A7-B94480036ECB}">
      <dgm:prSet/>
      <dgm:spPr/>
      <dgm:t>
        <a:bodyPr/>
        <a:lstStyle/>
        <a:p>
          <a:endParaRPr lang="pt-BR" sz="1300"/>
        </a:p>
      </dgm:t>
    </dgm:pt>
    <dgm:pt modelId="{48C6681C-30DE-4456-90B5-5BCD59D024C0}">
      <dgm:prSet phldrT="[Texto]" custT="1"/>
      <dgm:spPr>
        <a:solidFill>
          <a:schemeClr val="accent4">
            <a:lumMod val="60000"/>
            <a:lumOff val="40000"/>
          </a:schemeClr>
        </a:solidFill>
      </dgm:spPr>
      <dgm:t>
        <a:bodyPr/>
        <a:lstStyle/>
        <a:p>
          <a:r>
            <a:rPr lang="pt-BR" sz="1100" dirty="0">
              <a:solidFill>
                <a:schemeClr val="tx1"/>
              </a:solidFill>
            </a:rPr>
            <a:t>TRANSTORNOS GLOBAIS DO DESENVOLVIMENTO</a:t>
          </a:r>
        </a:p>
      </dgm:t>
    </dgm:pt>
    <dgm:pt modelId="{E7108D4E-85FB-4ACF-8389-F855CEF67F1E}" type="parTrans" cxnId="{F8AA64AA-159C-45BD-982E-6C9B5D7CE0A7}">
      <dgm:prSet/>
      <dgm:spPr/>
      <dgm:t>
        <a:bodyPr/>
        <a:lstStyle/>
        <a:p>
          <a:endParaRPr lang="pt-BR" sz="1300"/>
        </a:p>
      </dgm:t>
    </dgm:pt>
    <dgm:pt modelId="{412045A2-CC96-4931-A13E-A02A7BA8477F}" type="sibTrans" cxnId="{F8AA64AA-159C-45BD-982E-6C9B5D7CE0A7}">
      <dgm:prSet/>
      <dgm:spPr/>
      <dgm:t>
        <a:bodyPr/>
        <a:lstStyle/>
        <a:p>
          <a:endParaRPr lang="pt-BR" sz="1300"/>
        </a:p>
      </dgm:t>
    </dgm:pt>
    <dgm:pt modelId="{540C69C3-3B61-42EF-A080-F4ED35970C7C}">
      <dgm:prSet phldrT="[Texto]" custT="1"/>
      <dgm:spPr>
        <a:solidFill>
          <a:schemeClr val="accent4">
            <a:lumMod val="60000"/>
            <a:lumOff val="40000"/>
          </a:schemeClr>
        </a:solidFill>
      </dgm:spPr>
      <dgm:t>
        <a:bodyPr/>
        <a:lstStyle/>
        <a:p>
          <a:r>
            <a:rPr lang="pt-BR" sz="1300" dirty="0">
              <a:solidFill>
                <a:schemeClr val="tx1"/>
              </a:solidFill>
            </a:rPr>
            <a:t>ALTAS HABILIDADES</a:t>
          </a:r>
        </a:p>
      </dgm:t>
    </dgm:pt>
    <dgm:pt modelId="{4F3DBBEB-876C-402C-9EEC-97C6DA52B269}" type="parTrans" cxnId="{F123F796-9067-4A93-A49A-E34F03E11AD2}">
      <dgm:prSet/>
      <dgm:spPr/>
      <dgm:t>
        <a:bodyPr/>
        <a:lstStyle/>
        <a:p>
          <a:endParaRPr lang="pt-BR" sz="1300"/>
        </a:p>
      </dgm:t>
    </dgm:pt>
    <dgm:pt modelId="{D40F4380-E2CE-4055-9B18-30045D816693}" type="sibTrans" cxnId="{F123F796-9067-4A93-A49A-E34F03E11AD2}">
      <dgm:prSet/>
      <dgm:spPr/>
      <dgm:t>
        <a:bodyPr/>
        <a:lstStyle/>
        <a:p>
          <a:endParaRPr lang="pt-BR" sz="1300"/>
        </a:p>
      </dgm:t>
    </dgm:pt>
    <dgm:pt modelId="{BE9D36DB-6D8A-4A60-98FC-CC3709805240}" type="asst">
      <dgm:prSet phldrT="[Texto]" custT="1"/>
      <dgm:spPr/>
      <dgm:t>
        <a:bodyPr/>
        <a:lstStyle/>
        <a:p>
          <a:r>
            <a:rPr lang="pt-BR" sz="1300" dirty="0">
              <a:solidFill>
                <a:schemeClr val="tx1"/>
              </a:solidFill>
            </a:rPr>
            <a:t>PREFERENCIAL REDE REGULAR ENSINO</a:t>
          </a:r>
        </a:p>
      </dgm:t>
    </dgm:pt>
    <dgm:pt modelId="{7A24BD5D-ED56-482B-BC90-C31CD28E1AE9}" type="sibTrans" cxnId="{4CD9A1CB-7D2F-4CDE-91AF-FD70AE47990E}">
      <dgm:prSet/>
      <dgm:spPr/>
      <dgm:t>
        <a:bodyPr/>
        <a:lstStyle/>
        <a:p>
          <a:endParaRPr lang="pt-BR" sz="1300"/>
        </a:p>
      </dgm:t>
    </dgm:pt>
    <dgm:pt modelId="{38F4F8D1-D047-4263-9FFE-71B944F6C567}" type="parTrans" cxnId="{4CD9A1CB-7D2F-4CDE-91AF-FD70AE47990E}">
      <dgm:prSet/>
      <dgm:spPr/>
      <dgm:t>
        <a:bodyPr/>
        <a:lstStyle/>
        <a:p>
          <a:endParaRPr lang="pt-BR" sz="1300"/>
        </a:p>
      </dgm:t>
    </dgm:pt>
    <dgm:pt modelId="{1188B307-5B1A-476D-AB5F-69F049C4A521}">
      <dgm:prSet custT="1"/>
      <dgm:spPr>
        <a:solidFill>
          <a:schemeClr val="accent4">
            <a:lumMod val="60000"/>
            <a:lumOff val="40000"/>
          </a:schemeClr>
        </a:solidFill>
      </dgm:spPr>
      <dgm:t>
        <a:bodyPr/>
        <a:lstStyle/>
        <a:p>
          <a:r>
            <a:rPr lang="pt-BR" sz="1300" dirty="0">
              <a:solidFill>
                <a:schemeClr val="tx1"/>
              </a:solidFill>
            </a:rPr>
            <a:t>SUPERDOTAÇÃO</a:t>
          </a:r>
        </a:p>
      </dgm:t>
    </dgm:pt>
    <dgm:pt modelId="{74584332-7FF3-49F2-AC29-0182769149B2}" type="parTrans" cxnId="{E9CF6DD5-18A8-4BEA-BBD7-1BB86A277843}">
      <dgm:prSet/>
      <dgm:spPr/>
      <dgm:t>
        <a:bodyPr/>
        <a:lstStyle/>
        <a:p>
          <a:endParaRPr lang="pt-BR" sz="1300"/>
        </a:p>
      </dgm:t>
    </dgm:pt>
    <dgm:pt modelId="{F4DBC08D-F38E-41C8-9A81-C121818D44B3}" type="sibTrans" cxnId="{E9CF6DD5-18A8-4BEA-BBD7-1BB86A277843}">
      <dgm:prSet/>
      <dgm:spPr/>
      <dgm:t>
        <a:bodyPr/>
        <a:lstStyle/>
        <a:p>
          <a:endParaRPr lang="pt-BR" sz="1300"/>
        </a:p>
      </dgm:t>
    </dgm:pt>
    <dgm:pt modelId="{99C7A053-0BB7-4260-B907-0704300EE28F}" type="asst">
      <dgm:prSet custT="1"/>
      <dgm:spPr/>
      <dgm:t>
        <a:bodyPr/>
        <a:lstStyle/>
        <a:p>
          <a:r>
            <a:rPr lang="pt-BR" sz="1300" dirty="0">
              <a:solidFill>
                <a:schemeClr val="tx1"/>
              </a:solidFill>
            </a:rPr>
            <a:t>MODALIDADE EDUCAÇÃO ESCOLAR</a:t>
          </a:r>
        </a:p>
      </dgm:t>
    </dgm:pt>
    <dgm:pt modelId="{A109F45D-BD25-45CF-BAF2-1B818803B128}" type="parTrans" cxnId="{3F17B82C-B0FB-48E0-95A7-86E1B8B3E989}">
      <dgm:prSet/>
      <dgm:spPr/>
      <dgm:t>
        <a:bodyPr/>
        <a:lstStyle/>
        <a:p>
          <a:endParaRPr lang="pt-BR" sz="1300"/>
        </a:p>
      </dgm:t>
    </dgm:pt>
    <dgm:pt modelId="{97ECB635-9EBD-4903-87DF-B53A5765F2B4}" type="sibTrans" cxnId="{3F17B82C-B0FB-48E0-95A7-86E1B8B3E989}">
      <dgm:prSet/>
      <dgm:spPr/>
      <dgm:t>
        <a:bodyPr/>
        <a:lstStyle/>
        <a:p>
          <a:endParaRPr lang="pt-BR" sz="1300"/>
        </a:p>
      </dgm:t>
    </dgm:pt>
    <dgm:pt modelId="{5CCF18FC-E73E-4BD9-9943-741841326A2D}" type="pres">
      <dgm:prSet presAssocID="{B0A95442-A591-4D00-AE48-71A2C6C6519E}" presName="hierChild1" presStyleCnt="0">
        <dgm:presLayoutVars>
          <dgm:orgChart val="1"/>
          <dgm:chPref val="1"/>
          <dgm:dir/>
          <dgm:animOne val="branch"/>
          <dgm:animLvl val="lvl"/>
          <dgm:resizeHandles/>
        </dgm:presLayoutVars>
      </dgm:prSet>
      <dgm:spPr/>
    </dgm:pt>
    <dgm:pt modelId="{1D4DBE65-C396-4212-BF29-7D23D10E2278}" type="pres">
      <dgm:prSet presAssocID="{63DEDE27-AACA-4668-A8EF-C44BFA0105A1}" presName="hierRoot1" presStyleCnt="0">
        <dgm:presLayoutVars>
          <dgm:hierBranch val="init"/>
        </dgm:presLayoutVars>
      </dgm:prSet>
      <dgm:spPr/>
    </dgm:pt>
    <dgm:pt modelId="{8705A5B4-F758-4D46-B790-7B820369D2D1}" type="pres">
      <dgm:prSet presAssocID="{63DEDE27-AACA-4668-A8EF-C44BFA0105A1}" presName="rootComposite1" presStyleCnt="0"/>
      <dgm:spPr/>
    </dgm:pt>
    <dgm:pt modelId="{905B26DD-62E1-4A95-81D6-58CCF4E326F2}" type="pres">
      <dgm:prSet presAssocID="{63DEDE27-AACA-4668-A8EF-C44BFA0105A1}" presName="rootText1" presStyleLbl="node0" presStyleIdx="0" presStyleCnt="1">
        <dgm:presLayoutVars>
          <dgm:chPref val="3"/>
        </dgm:presLayoutVars>
      </dgm:prSet>
      <dgm:spPr/>
    </dgm:pt>
    <dgm:pt modelId="{E58E46E3-FBC1-4FFE-951B-CF796427085E}" type="pres">
      <dgm:prSet presAssocID="{63DEDE27-AACA-4668-A8EF-C44BFA0105A1}" presName="rootConnector1" presStyleLbl="node1" presStyleIdx="0" presStyleCnt="0"/>
      <dgm:spPr/>
    </dgm:pt>
    <dgm:pt modelId="{DC220F13-16F9-4528-8961-6EE52AFF30DF}" type="pres">
      <dgm:prSet presAssocID="{63DEDE27-AACA-4668-A8EF-C44BFA0105A1}" presName="hierChild2" presStyleCnt="0"/>
      <dgm:spPr/>
    </dgm:pt>
    <dgm:pt modelId="{77CBBFAF-F211-46EB-95C8-6A93030B3B4B}" type="pres">
      <dgm:prSet presAssocID="{9AF44C5F-B3C0-4FCA-8836-9AAD165A4CDF}" presName="Name37" presStyleLbl="parChTrans1D2" presStyleIdx="0" presStyleCnt="6"/>
      <dgm:spPr/>
    </dgm:pt>
    <dgm:pt modelId="{F42E3841-8394-401D-A378-2BD5EF5E7E9F}" type="pres">
      <dgm:prSet presAssocID="{13E23415-1FA1-4C1F-BA25-795A41A0DAF9}" presName="hierRoot2" presStyleCnt="0">
        <dgm:presLayoutVars>
          <dgm:hierBranch val="init"/>
        </dgm:presLayoutVars>
      </dgm:prSet>
      <dgm:spPr/>
    </dgm:pt>
    <dgm:pt modelId="{2DCE61E7-8E90-4860-B9AE-5EBDA0473350}" type="pres">
      <dgm:prSet presAssocID="{13E23415-1FA1-4C1F-BA25-795A41A0DAF9}" presName="rootComposite" presStyleCnt="0"/>
      <dgm:spPr/>
    </dgm:pt>
    <dgm:pt modelId="{2818D2FB-0CBE-40AE-9670-00DF5A4A6190}" type="pres">
      <dgm:prSet presAssocID="{13E23415-1FA1-4C1F-BA25-795A41A0DAF9}" presName="rootText" presStyleLbl="node2" presStyleIdx="0" presStyleCnt="4">
        <dgm:presLayoutVars>
          <dgm:chPref val="3"/>
        </dgm:presLayoutVars>
      </dgm:prSet>
      <dgm:spPr/>
    </dgm:pt>
    <dgm:pt modelId="{23B1EA7D-04C4-4E58-A73F-F45C07EACE86}" type="pres">
      <dgm:prSet presAssocID="{13E23415-1FA1-4C1F-BA25-795A41A0DAF9}" presName="rootConnector" presStyleLbl="node2" presStyleIdx="0" presStyleCnt="4"/>
      <dgm:spPr/>
    </dgm:pt>
    <dgm:pt modelId="{0B70177A-52F0-4773-A81D-A4F3D6CD1D12}" type="pres">
      <dgm:prSet presAssocID="{13E23415-1FA1-4C1F-BA25-795A41A0DAF9}" presName="hierChild4" presStyleCnt="0"/>
      <dgm:spPr/>
    </dgm:pt>
    <dgm:pt modelId="{206236C6-0748-496A-93DF-880297B2559F}" type="pres">
      <dgm:prSet presAssocID="{13E23415-1FA1-4C1F-BA25-795A41A0DAF9}" presName="hierChild5" presStyleCnt="0"/>
      <dgm:spPr/>
    </dgm:pt>
    <dgm:pt modelId="{00F1F503-827C-4098-B7B1-ABE681D46DB8}" type="pres">
      <dgm:prSet presAssocID="{E7108D4E-85FB-4ACF-8389-F855CEF67F1E}" presName="Name37" presStyleLbl="parChTrans1D2" presStyleIdx="1" presStyleCnt="6"/>
      <dgm:spPr/>
    </dgm:pt>
    <dgm:pt modelId="{AEA85277-8056-459C-B13A-3D164DA5DC22}" type="pres">
      <dgm:prSet presAssocID="{48C6681C-30DE-4456-90B5-5BCD59D024C0}" presName="hierRoot2" presStyleCnt="0">
        <dgm:presLayoutVars>
          <dgm:hierBranch val="init"/>
        </dgm:presLayoutVars>
      </dgm:prSet>
      <dgm:spPr/>
    </dgm:pt>
    <dgm:pt modelId="{0A9C1424-DB99-4E6B-B5C1-B57F260B01AC}" type="pres">
      <dgm:prSet presAssocID="{48C6681C-30DE-4456-90B5-5BCD59D024C0}" presName="rootComposite" presStyleCnt="0"/>
      <dgm:spPr/>
    </dgm:pt>
    <dgm:pt modelId="{4B54FAE3-E0C1-44F2-9D83-630B00D64240}" type="pres">
      <dgm:prSet presAssocID="{48C6681C-30DE-4456-90B5-5BCD59D024C0}" presName="rootText" presStyleLbl="node2" presStyleIdx="1" presStyleCnt="4" custScaleX="108514">
        <dgm:presLayoutVars>
          <dgm:chPref val="3"/>
        </dgm:presLayoutVars>
      </dgm:prSet>
      <dgm:spPr/>
    </dgm:pt>
    <dgm:pt modelId="{67772290-C633-492C-A48F-F7F1646B70B0}" type="pres">
      <dgm:prSet presAssocID="{48C6681C-30DE-4456-90B5-5BCD59D024C0}" presName="rootConnector" presStyleLbl="node2" presStyleIdx="1" presStyleCnt="4"/>
      <dgm:spPr/>
    </dgm:pt>
    <dgm:pt modelId="{35F60C68-09D0-44A9-9B0F-5BD6D1D75D34}" type="pres">
      <dgm:prSet presAssocID="{48C6681C-30DE-4456-90B5-5BCD59D024C0}" presName="hierChild4" presStyleCnt="0"/>
      <dgm:spPr/>
    </dgm:pt>
    <dgm:pt modelId="{A59BE5D6-9F2D-42BF-B81D-54D4E524A329}" type="pres">
      <dgm:prSet presAssocID="{48C6681C-30DE-4456-90B5-5BCD59D024C0}" presName="hierChild5" presStyleCnt="0"/>
      <dgm:spPr/>
    </dgm:pt>
    <dgm:pt modelId="{5DD3613D-927E-4FCD-A0CB-5010A95A6C8B}" type="pres">
      <dgm:prSet presAssocID="{4F3DBBEB-876C-402C-9EEC-97C6DA52B269}" presName="Name37" presStyleLbl="parChTrans1D2" presStyleIdx="2" presStyleCnt="6"/>
      <dgm:spPr/>
    </dgm:pt>
    <dgm:pt modelId="{FB6D2DAF-A029-4BA7-B84A-A2CACED57693}" type="pres">
      <dgm:prSet presAssocID="{540C69C3-3B61-42EF-A080-F4ED35970C7C}" presName="hierRoot2" presStyleCnt="0">
        <dgm:presLayoutVars>
          <dgm:hierBranch val="init"/>
        </dgm:presLayoutVars>
      </dgm:prSet>
      <dgm:spPr/>
    </dgm:pt>
    <dgm:pt modelId="{673256CE-E229-48D3-9EEE-52F4DB286E81}" type="pres">
      <dgm:prSet presAssocID="{540C69C3-3B61-42EF-A080-F4ED35970C7C}" presName="rootComposite" presStyleCnt="0"/>
      <dgm:spPr/>
    </dgm:pt>
    <dgm:pt modelId="{9D0078CE-E83D-4322-8109-26B4A86A8900}" type="pres">
      <dgm:prSet presAssocID="{540C69C3-3B61-42EF-A080-F4ED35970C7C}" presName="rootText" presStyleLbl="node2" presStyleIdx="2" presStyleCnt="4">
        <dgm:presLayoutVars>
          <dgm:chPref val="3"/>
        </dgm:presLayoutVars>
      </dgm:prSet>
      <dgm:spPr/>
    </dgm:pt>
    <dgm:pt modelId="{563F95AC-130D-451C-965F-0F227E718471}" type="pres">
      <dgm:prSet presAssocID="{540C69C3-3B61-42EF-A080-F4ED35970C7C}" presName="rootConnector" presStyleLbl="node2" presStyleIdx="2" presStyleCnt="4"/>
      <dgm:spPr/>
    </dgm:pt>
    <dgm:pt modelId="{9C093A8C-1936-4F36-A8EB-A0DC3BDE2C29}" type="pres">
      <dgm:prSet presAssocID="{540C69C3-3B61-42EF-A080-F4ED35970C7C}" presName="hierChild4" presStyleCnt="0"/>
      <dgm:spPr/>
    </dgm:pt>
    <dgm:pt modelId="{2C6B0C66-FF74-4FB9-9500-5AB74514E01C}" type="pres">
      <dgm:prSet presAssocID="{540C69C3-3B61-42EF-A080-F4ED35970C7C}" presName="hierChild5" presStyleCnt="0"/>
      <dgm:spPr/>
    </dgm:pt>
    <dgm:pt modelId="{1FBA49D3-555D-47A2-AE5E-261593B79FF8}" type="pres">
      <dgm:prSet presAssocID="{74584332-7FF3-49F2-AC29-0182769149B2}" presName="Name37" presStyleLbl="parChTrans1D2" presStyleIdx="3" presStyleCnt="6"/>
      <dgm:spPr/>
    </dgm:pt>
    <dgm:pt modelId="{77BC4DE1-9A91-4E96-AB25-D46ED23D47A5}" type="pres">
      <dgm:prSet presAssocID="{1188B307-5B1A-476D-AB5F-69F049C4A521}" presName="hierRoot2" presStyleCnt="0">
        <dgm:presLayoutVars>
          <dgm:hierBranch val="init"/>
        </dgm:presLayoutVars>
      </dgm:prSet>
      <dgm:spPr/>
    </dgm:pt>
    <dgm:pt modelId="{1D6DC764-B06C-474E-9AD9-D466905AD8B0}" type="pres">
      <dgm:prSet presAssocID="{1188B307-5B1A-476D-AB5F-69F049C4A521}" presName="rootComposite" presStyleCnt="0"/>
      <dgm:spPr/>
    </dgm:pt>
    <dgm:pt modelId="{92C11C49-2E6C-435F-B07D-16ECEABC7AC8}" type="pres">
      <dgm:prSet presAssocID="{1188B307-5B1A-476D-AB5F-69F049C4A521}" presName="rootText" presStyleLbl="node2" presStyleIdx="3" presStyleCnt="4">
        <dgm:presLayoutVars>
          <dgm:chPref val="3"/>
        </dgm:presLayoutVars>
      </dgm:prSet>
      <dgm:spPr/>
    </dgm:pt>
    <dgm:pt modelId="{B23D9F08-71B6-45C2-9107-220CABD12F31}" type="pres">
      <dgm:prSet presAssocID="{1188B307-5B1A-476D-AB5F-69F049C4A521}" presName="rootConnector" presStyleLbl="node2" presStyleIdx="3" presStyleCnt="4"/>
      <dgm:spPr/>
    </dgm:pt>
    <dgm:pt modelId="{7ECFF702-FCB2-49BE-B199-75FA0E47CE11}" type="pres">
      <dgm:prSet presAssocID="{1188B307-5B1A-476D-AB5F-69F049C4A521}" presName="hierChild4" presStyleCnt="0"/>
      <dgm:spPr/>
    </dgm:pt>
    <dgm:pt modelId="{A7ECC3EE-6ADC-42E3-977A-16CBD63D1F87}" type="pres">
      <dgm:prSet presAssocID="{1188B307-5B1A-476D-AB5F-69F049C4A521}" presName="hierChild5" presStyleCnt="0"/>
      <dgm:spPr/>
    </dgm:pt>
    <dgm:pt modelId="{54A7F040-4F2F-42B5-8CD7-8AB47506DF1A}" type="pres">
      <dgm:prSet presAssocID="{63DEDE27-AACA-4668-A8EF-C44BFA0105A1}" presName="hierChild3" presStyleCnt="0"/>
      <dgm:spPr/>
    </dgm:pt>
    <dgm:pt modelId="{BA209DE9-87FF-4F2F-9DB6-88B4B58E2A99}" type="pres">
      <dgm:prSet presAssocID="{38F4F8D1-D047-4263-9FFE-71B944F6C567}" presName="Name111" presStyleLbl="parChTrans1D2" presStyleIdx="4" presStyleCnt="6"/>
      <dgm:spPr/>
    </dgm:pt>
    <dgm:pt modelId="{75C34072-4EEA-4D7A-AAA1-E5C11CE7DCCA}" type="pres">
      <dgm:prSet presAssocID="{BE9D36DB-6D8A-4A60-98FC-CC3709805240}" presName="hierRoot3" presStyleCnt="0">
        <dgm:presLayoutVars>
          <dgm:hierBranch val="init"/>
        </dgm:presLayoutVars>
      </dgm:prSet>
      <dgm:spPr/>
    </dgm:pt>
    <dgm:pt modelId="{3BDBBA68-5782-410A-BA50-D807AB15E0DE}" type="pres">
      <dgm:prSet presAssocID="{BE9D36DB-6D8A-4A60-98FC-CC3709805240}" presName="rootComposite3" presStyleCnt="0"/>
      <dgm:spPr/>
    </dgm:pt>
    <dgm:pt modelId="{4280513F-EEA9-469E-8DE9-C7CA52F267D3}" type="pres">
      <dgm:prSet presAssocID="{BE9D36DB-6D8A-4A60-98FC-CC3709805240}" presName="rootText3" presStyleLbl="asst1" presStyleIdx="0" presStyleCnt="2">
        <dgm:presLayoutVars>
          <dgm:chPref val="3"/>
        </dgm:presLayoutVars>
      </dgm:prSet>
      <dgm:spPr/>
    </dgm:pt>
    <dgm:pt modelId="{C6179D60-4C48-46E5-9F35-10DB2FF5BB3D}" type="pres">
      <dgm:prSet presAssocID="{BE9D36DB-6D8A-4A60-98FC-CC3709805240}" presName="rootConnector3" presStyleLbl="asst1" presStyleIdx="0" presStyleCnt="2"/>
      <dgm:spPr/>
    </dgm:pt>
    <dgm:pt modelId="{D8B87431-6E10-4F58-844D-14F8A5244E40}" type="pres">
      <dgm:prSet presAssocID="{BE9D36DB-6D8A-4A60-98FC-CC3709805240}" presName="hierChild6" presStyleCnt="0"/>
      <dgm:spPr/>
    </dgm:pt>
    <dgm:pt modelId="{B0948444-4B4A-44AF-857B-DAD246A8B339}" type="pres">
      <dgm:prSet presAssocID="{BE9D36DB-6D8A-4A60-98FC-CC3709805240}" presName="hierChild7" presStyleCnt="0"/>
      <dgm:spPr/>
    </dgm:pt>
    <dgm:pt modelId="{7D6997C5-1E14-4FEC-9302-57AEDAC50A9E}" type="pres">
      <dgm:prSet presAssocID="{A109F45D-BD25-45CF-BAF2-1B818803B128}" presName="Name111" presStyleLbl="parChTrans1D2" presStyleIdx="5" presStyleCnt="6"/>
      <dgm:spPr/>
    </dgm:pt>
    <dgm:pt modelId="{293C3528-7FAC-4289-B559-D4E15B187F29}" type="pres">
      <dgm:prSet presAssocID="{99C7A053-0BB7-4260-B907-0704300EE28F}" presName="hierRoot3" presStyleCnt="0">
        <dgm:presLayoutVars>
          <dgm:hierBranch val="init"/>
        </dgm:presLayoutVars>
      </dgm:prSet>
      <dgm:spPr/>
    </dgm:pt>
    <dgm:pt modelId="{72673B1F-A438-43B3-9783-4729DAE387F6}" type="pres">
      <dgm:prSet presAssocID="{99C7A053-0BB7-4260-B907-0704300EE28F}" presName="rootComposite3" presStyleCnt="0"/>
      <dgm:spPr/>
    </dgm:pt>
    <dgm:pt modelId="{C156E8C7-A549-435E-9053-AA09C0F9208D}" type="pres">
      <dgm:prSet presAssocID="{99C7A053-0BB7-4260-B907-0704300EE28F}" presName="rootText3" presStyleLbl="asst1" presStyleIdx="1" presStyleCnt="2">
        <dgm:presLayoutVars>
          <dgm:chPref val="3"/>
        </dgm:presLayoutVars>
      </dgm:prSet>
      <dgm:spPr/>
    </dgm:pt>
    <dgm:pt modelId="{532C190C-B45D-4DA1-BF77-C2AAB74BB287}" type="pres">
      <dgm:prSet presAssocID="{99C7A053-0BB7-4260-B907-0704300EE28F}" presName="rootConnector3" presStyleLbl="asst1" presStyleIdx="1" presStyleCnt="2"/>
      <dgm:spPr/>
    </dgm:pt>
    <dgm:pt modelId="{AEE8433D-0F9D-419D-A55C-228F7462922A}" type="pres">
      <dgm:prSet presAssocID="{99C7A053-0BB7-4260-B907-0704300EE28F}" presName="hierChild6" presStyleCnt="0"/>
      <dgm:spPr/>
    </dgm:pt>
    <dgm:pt modelId="{B08B871C-8914-49DE-B0ED-1064FC276A7C}" type="pres">
      <dgm:prSet presAssocID="{99C7A053-0BB7-4260-B907-0704300EE28F}" presName="hierChild7" presStyleCnt="0"/>
      <dgm:spPr/>
    </dgm:pt>
  </dgm:ptLst>
  <dgm:cxnLst>
    <dgm:cxn modelId="{66867304-E2DE-4966-969B-3DBF64606B4A}" type="presOf" srcId="{540C69C3-3B61-42EF-A080-F4ED35970C7C}" destId="{563F95AC-130D-451C-965F-0F227E718471}" srcOrd="1" destOrd="0" presId="urn:microsoft.com/office/officeart/2005/8/layout/orgChart1"/>
    <dgm:cxn modelId="{0DB8B00C-A596-4033-95E1-C02722EE831D}" type="presOf" srcId="{48C6681C-30DE-4456-90B5-5BCD59D024C0}" destId="{67772290-C633-492C-A48F-F7F1646B70B0}" srcOrd="1" destOrd="0" presId="urn:microsoft.com/office/officeart/2005/8/layout/orgChart1"/>
    <dgm:cxn modelId="{F7DCBC18-DF73-47C5-92E3-57851530976C}" type="presOf" srcId="{63DEDE27-AACA-4668-A8EF-C44BFA0105A1}" destId="{905B26DD-62E1-4A95-81D6-58CCF4E326F2}" srcOrd="0" destOrd="0" presId="urn:microsoft.com/office/officeart/2005/8/layout/orgChart1"/>
    <dgm:cxn modelId="{EA589219-54C9-4F5A-A77D-09BE1700223B}" type="presOf" srcId="{99C7A053-0BB7-4260-B907-0704300EE28F}" destId="{532C190C-B45D-4DA1-BF77-C2AAB74BB287}" srcOrd="1" destOrd="0" presId="urn:microsoft.com/office/officeart/2005/8/layout/orgChart1"/>
    <dgm:cxn modelId="{7B08951C-EB3F-47C5-9CDB-15736E231A3B}" type="presOf" srcId="{540C69C3-3B61-42EF-A080-F4ED35970C7C}" destId="{9D0078CE-E83D-4322-8109-26B4A86A8900}" srcOrd="0" destOrd="0" presId="urn:microsoft.com/office/officeart/2005/8/layout/orgChart1"/>
    <dgm:cxn modelId="{63E24F21-0DCC-4988-B241-DDCEA2B82E52}" type="presOf" srcId="{13E23415-1FA1-4C1F-BA25-795A41A0DAF9}" destId="{2818D2FB-0CBE-40AE-9670-00DF5A4A6190}" srcOrd="0" destOrd="0" presId="urn:microsoft.com/office/officeart/2005/8/layout/orgChart1"/>
    <dgm:cxn modelId="{4B465326-D42E-4D4C-A5F2-FE72EF7FAA56}" type="presOf" srcId="{BE9D36DB-6D8A-4A60-98FC-CC3709805240}" destId="{4280513F-EEA9-469E-8DE9-C7CA52F267D3}" srcOrd="0" destOrd="0" presId="urn:microsoft.com/office/officeart/2005/8/layout/orgChart1"/>
    <dgm:cxn modelId="{4DA75F2B-5E20-494D-98A7-B94480036ECB}" srcId="{63DEDE27-AACA-4668-A8EF-C44BFA0105A1}" destId="{13E23415-1FA1-4C1F-BA25-795A41A0DAF9}" srcOrd="1" destOrd="0" parTransId="{9AF44C5F-B3C0-4FCA-8836-9AAD165A4CDF}" sibTransId="{3B1BF395-534C-4950-86C0-5E69F7E333AD}"/>
    <dgm:cxn modelId="{3F17B82C-B0FB-48E0-95A7-86E1B8B3E989}" srcId="{63DEDE27-AACA-4668-A8EF-C44BFA0105A1}" destId="{99C7A053-0BB7-4260-B907-0704300EE28F}" srcOrd="5" destOrd="0" parTransId="{A109F45D-BD25-45CF-BAF2-1B818803B128}" sibTransId="{97ECB635-9EBD-4903-87DF-B53A5765F2B4}"/>
    <dgm:cxn modelId="{800C2631-2558-415C-AC67-4D17DFC497E9}" type="presOf" srcId="{1188B307-5B1A-476D-AB5F-69F049C4A521}" destId="{92C11C49-2E6C-435F-B07D-16ECEABC7AC8}" srcOrd="0" destOrd="0" presId="urn:microsoft.com/office/officeart/2005/8/layout/orgChart1"/>
    <dgm:cxn modelId="{039C4138-7BCD-4A9D-B025-1853D4900A36}" type="presOf" srcId="{1188B307-5B1A-476D-AB5F-69F049C4A521}" destId="{B23D9F08-71B6-45C2-9107-220CABD12F31}" srcOrd="1" destOrd="0" presId="urn:microsoft.com/office/officeart/2005/8/layout/orgChart1"/>
    <dgm:cxn modelId="{061C5B67-55A7-420E-BD3D-C2216DA955B6}" srcId="{B0A95442-A591-4D00-AE48-71A2C6C6519E}" destId="{63DEDE27-AACA-4668-A8EF-C44BFA0105A1}" srcOrd="0" destOrd="0" parTransId="{118AE36E-0A93-40D9-B921-3819E34D28F1}" sibTransId="{2E677ED4-4E5C-470F-9E49-6CE71720AC90}"/>
    <dgm:cxn modelId="{2FF3BF68-5195-4C39-BCF3-BB3ACAE46727}" type="presOf" srcId="{38F4F8D1-D047-4263-9FFE-71B944F6C567}" destId="{BA209DE9-87FF-4F2F-9DB6-88B4B58E2A99}" srcOrd="0" destOrd="0" presId="urn:microsoft.com/office/officeart/2005/8/layout/orgChart1"/>
    <dgm:cxn modelId="{80007B4A-6FD1-43CF-9185-7A2A17FE7240}" type="presOf" srcId="{13E23415-1FA1-4C1F-BA25-795A41A0DAF9}" destId="{23B1EA7D-04C4-4E58-A73F-F45C07EACE86}" srcOrd="1" destOrd="0" presId="urn:microsoft.com/office/officeart/2005/8/layout/orgChart1"/>
    <dgm:cxn modelId="{97147C77-BC2D-4500-8400-E13A66E34A96}" type="presOf" srcId="{A109F45D-BD25-45CF-BAF2-1B818803B128}" destId="{7D6997C5-1E14-4FEC-9302-57AEDAC50A9E}" srcOrd="0" destOrd="0" presId="urn:microsoft.com/office/officeart/2005/8/layout/orgChart1"/>
    <dgm:cxn modelId="{B6B0E657-B264-4CA6-B1CF-95C36FF5A6B5}" type="presOf" srcId="{B0A95442-A591-4D00-AE48-71A2C6C6519E}" destId="{5CCF18FC-E73E-4BD9-9943-741841326A2D}" srcOrd="0" destOrd="0" presId="urn:microsoft.com/office/officeart/2005/8/layout/orgChart1"/>
    <dgm:cxn modelId="{B6894E85-3B35-4A2C-A0EC-D84545D16779}" type="presOf" srcId="{9AF44C5F-B3C0-4FCA-8836-9AAD165A4CDF}" destId="{77CBBFAF-F211-46EB-95C8-6A93030B3B4B}" srcOrd="0" destOrd="0" presId="urn:microsoft.com/office/officeart/2005/8/layout/orgChart1"/>
    <dgm:cxn modelId="{F123F796-9067-4A93-A49A-E34F03E11AD2}" srcId="{63DEDE27-AACA-4668-A8EF-C44BFA0105A1}" destId="{540C69C3-3B61-42EF-A080-F4ED35970C7C}" srcOrd="3" destOrd="0" parTransId="{4F3DBBEB-876C-402C-9EEC-97C6DA52B269}" sibTransId="{D40F4380-E2CE-4055-9B18-30045D816693}"/>
    <dgm:cxn modelId="{50E5059B-9D90-4AC6-9AFD-41D29BAD4927}" type="presOf" srcId="{63DEDE27-AACA-4668-A8EF-C44BFA0105A1}" destId="{E58E46E3-FBC1-4FFE-951B-CF796427085E}" srcOrd="1" destOrd="0" presId="urn:microsoft.com/office/officeart/2005/8/layout/orgChart1"/>
    <dgm:cxn modelId="{8FAFA5A0-F860-44A9-8CFC-F415AD694323}" type="presOf" srcId="{BE9D36DB-6D8A-4A60-98FC-CC3709805240}" destId="{C6179D60-4C48-46E5-9F35-10DB2FF5BB3D}" srcOrd="1" destOrd="0" presId="urn:microsoft.com/office/officeart/2005/8/layout/orgChart1"/>
    <dgm:cxn modelId="{3C9672A5-363F-4E72-AC4B-203007D3D91A}" type="presOf" srcId="{48C6681C-30DE-4456-90B5-5BCD59D024C0}" destId="{4B54FAE3-E0C1-44F2-9D83-630B00D64240}" srcOrd="0" destOrd="0" presId="urn:microsoft.com/office/officeart/2005/8/layout/orgChart1"/>
    <dgm:cxn modelId="{9113BFA5-D491-4555-8E53-8B48B3A6BD97}" type="presOf" srcId="{4F3DBBEB-876C-402C-9EEC-97C6DA52B269}" destId="{5DD3613D-927E-4FCD-A0CB-5010A95A6C8B}" srcOrd="0" destOrd="0" presId="urn:microsoft.com/office/officeart/2005/8/layout/orgChart1"/>
    <dgm:cxn modelId="{F8AA64AA-159C-45BD-982E-6C9B5D7CE0A7}" srcId="{63DEDE27-AACA-4668-A8EF-C44BFA0105A1}" destId="{48C6681C-30DE-4456-90B5-5BCD59D024C0}" srcOrd="2" destOrd="0" parTransId="{E7108D4E-85FB-4ACF-8389-F855CEF67F1E}" sibTransId="{412045A2-CC96-4931-A13E-A02A7BA8477F}"/>
    <dgm:cxn modelId="{88C487B9-9916-454A-8E25-831447F5FA64}" type="presOf" srcId="{74584332-7FF3-49F2-AC29-0182769149B2}" destId="{1FBA49D3-555D-47A2-AE5E-261593B79FF8}" srcOrd="0" destOrd="0" presId="urn:microsoft.com/office/officeart/2005/8/layout/orgChart1"/>
    <dgm:cxn modelId="{4CD9A1CB-7D2F-4CDE-91AF-FD70AE47990E}" srcId="{63DEDE27-AACA-4668-A8EF-C44BFA0105A1}" destId="{BE9D36DB-6D8A-4A60-98FC-CC3709805240}" srcOrd="0" destOrd="0" parTransId="{38F4F8D1-D047-4263-9FFE-71B944F6C567}" sibTransId="{7A24BD5D-ED56-482B-BC90-C31CD28E1AE9}"/>
    <dgm:cxn modelId="{E9CF6DD5-18A8-4BEA-BBD7-1BB86A277843}" srcId="{63DEDE27-AACA-4668-A8EF-C44BFA0105A1}" destId="{1188B307-5B1A-476D-AB5F-69F049C4A521}" srcOrd="4" destOrd="0" parTransId="{74584332-7FF3-49F2-AC29-0182769149B2}" sibTransId="{F4DBC08D-F38E-41C8-9A81-C121818D44B3}"/>
    <dgm:cxn modelId="{C41D7BE5-0FA7-48D8-9B4F-D28A4C5C3886}" type="presOf" srcId="{99C7A053-0BB7-4260-B907-0704300EE28F}" destId="{C156E8C7-A549-435E-9053-AA09C0F9208D}" srcOrd="0" destOrd="0" presId="urn:microsoft.com/office/officeart/2005/8/layout/orgChart1"/>
    <dgm:cxn modelId="{85C17AF3-C32B-44FC-AC83-3DA1AE70FBD8}" type="presOf" srcId="{E7108D4E-85FB-4ACF-8389-F855CEF67F1E}" destId="{00F1F503-827C-4098-B7B1-ABE681D46DB8}" srcOrd="0" destOrd="0" presId="urn:microsoft.com/office/officeart/2005/8/layout/orgChart1"/>
    <dgm:cxn modelId="{CC303C66-6CFF-4839-8828-56386F352E0D}" type="presParOf" srcId="{5CCF18FC-E73E-4BD9-9943-741841326A2D}" destId="{1D4DBE65-C396-4212-BF29-7D23D10E2278}" srcOrd="0" destOrd="0" presId="urn:microsoft.com/office/officeart/2005/8/layout/orgChart1"/>
    <dgm:cxn modelId="{CC3DA574-C98F-4152-93E2-469691C50492}" type="presParOf" srcId="{1D4DBE65-C396-4212-BF29-7D23D10E2278}" destId="{8705A5B4-F758-4D46-B790-7B820369D2D1}" srcOrd="0" destOrd="0" presId="urn:microsoft.com/office/officeart/2005/8/layout/orgChart1"/>
    <dgm:cxn modelId="{AD06545B-0943-4088-A442-5F281419C18A}" type="presParOf" srcId="{8705A5B4-F758-4D46-B790-7B820369D2D1}" destId="{905B26DD-62E1-4A95-81D6-58CCF4E326F2}" srcOrd="0" destOrd="0" presId="urn:microsoft.com/office/officeart/2005/8/layout/orgChart1"/>
    <dgm:cxn modelId="{1E423741-21F5-4023-92FE-D54AC01E8A01}" type="presParOf" srcId="{8705A5B4-F758-4D46-B790-7B820369D2D1}" destId="{E58E46E3-FBC1-4FFE-951B-CF796427085E}" srcOrd="1" destOrd="0" presId="urn:microsoft.com/office/officeart/2005/8/layout/orgChart1"/>
    <dgm:cxn modelId="{48B7EDE4-F5D7-4073-95CF-1996FEAE81B6}" type="presParOf" srcId="{1D4DBE65-C396-4212-BF29-7D23D10E2278}" destId="{DC220F13-16F9-4528-8961-6EE52AFF30DF}" srcOrd="1" destOrd="0" presId="urn:microsoft.com/office/officeart/2005/8/layout/orgChart1"/>
    <dgm:cxn modelId="{CA8421D7-EEFD-45C6-B61D-62F0781BE3DB}" type="presParOf" srcId="{DC220F13-16F9-4528-8961-6EE52AFF30DF}" destId="{77CBBFAF-F211-46EB-95C8-6A93030B3B4B}" srcOrd="0" destOrd="0" presId="urn:microsoft.com/office/officeart/2005/8/layout/orgChart1"/>
    <dgm:cxn modelId="{4CFEA70D-A4F4-43B2-A0D1-30B644636572}" type="presParOf" srcId="{DC220F13-16F9-4528-8961-6EE52AFF30DF}" destId="{F42E3841-8394-401D-A378-2BD5EF5E7E9F}" srcOrd="1" destOrd="0" presId="urn:microsoft.com/office/officeart/2005/8/layout/orgChart1"/>
    <dgm:cxn modelId="{8755355F-2416-431E-9EB1-1CFC03519149}" type="presParOf" srcId="{F42E3841-8394-401D-A378-2BD5EF5E7E9F}" destId="{2DCE61E7-8E90-4860-B9AE-5EBDA0473350}" srcOrd="0" destOrd="0" presId="urn:microsoft.com/office/officeart/2005/8/layout/orgChart1"/>
    <dgm:cxn modelId="{A784AEF0-9613-4917-A93D-D15B6CB60AF8}" type="presParOf" srcId="{2DCE61E7-8E90-4860-B9AE-5EBDA0473350}" destId="{2818D2FB-0CBE-40AE-9670-00DF5A4A6190}" srcOrd="0" destOrd="0" presId="urn:microsoft.com/office/officeart/2005/8/layout/orgChart1"/>
    <dgm:cxn modelId="{CA4BAC1C-C664-4335-BF69-F2E023BDF6E6}" type="presParOf" srcId="{2DCE61E7-8E90-4860-B9AE-5EBDA0473350}" destId="{23B1EA7D-04C4-4E58-A73F-F45C07EACE86}" srcOrd="1" destOrd="0" presId="urn:microsoft.com/office/officeart/2005/8/layout/orgChart1"/>
    <dgm:cxn modelId="{4D672430-4E38-4A06-933C-7D35681C38FC}" type="presParOf" srcId="{F42E3841-8394-401D-A378-2BD5EF5E7E9F}" destId="{0B70177A-52F0-4773-A81D-A4F3D6CD1D12}" srcOrd="1" destOrd="0" presId="urn:microsoft.com/office/officeart/2005/8/layout/orgChart1"/>
    <dgm:cxn modelId="{7B5A60E2-1407-416E-AB47-2DF653E1048C}" type="presParOf" srcId="{F42E3841-8394-401D-A378-2BD5EF5E7E9F}" destId="{206236C6-0748-496A-93DF-880297B2559F}" srcOrd="2" destOrd="0" presId="urn:microsoft.com/office/officeart/2005/8/layout/orgChart1"/>
    <dgm:cxn modelId="{621A9389-B1D5-421B-A5C4-8A894B98E990}" type="presParOf" srcId="{DC220F13-16F9-4528-8961-6EE52AFF30DF}" destId="{00F1F503-827C-4098-B7B1-ABE681D46DB8}" srcOrd="2" destOrd="0" presId="urn:microsoft.com/office/officeart/2005/8/layout/orgChart1"/>
    <dgm:cxn modelId="{19786FCE-7E81-434B-87AF-44D26FAE684C}" type="presParOf" srcId="{DC220F13-16F9-4528-8961-6EE52AFF30DF}" destId="{AEA85277-8056-459C-B13A-3D164DA5DC22}" srcOrd="3" destOrd="0" presId="urn:microsoft.com/office/officeart/2005/8/layout/orgChart1"/>
    <dgm:cxn modelId="{CCF822DF-F0DE-4D6D-BD46-68E5AAF2CDF3}" type="presParOf" srcId="{AEA85277-8056-459C-B13A-3D164DA5DC22}" destId="{0A9C1424-DB99-4E6B-B5C1-B57F260B01AC}" srcOrd="0" destOrd="0" presId="urn:microsoft.com/office/officeart/2005/8/layout/orgChart1"/>
    <dgm:cxn modelId="{D1240821-6C1A-4BD1-ABAA-4BC09993EFF4}" type="presParOf" srcId="{0A9C1424-DB99-4E6B-B5C1-B57F260B01AC}" destId="{4B54FAE3-E0C1-44F2-9D83-630B00D64240}" srcOrd="0" destOrd="0" presId="urn:microsoft.com/office/officeart/2005/8/layout/orgChart1"/>
    <dgm:cxn modelId="{FB00B5BB-0FF4-47C6-BAD6-2E0617A31020}" type="presParOf" srcId="{0A9C1424-DB99-4E6B-B5C1-B57F260B01AC}" destId="{67772290-C633-492C-A48F-F7F1646B70B0}" srcOrd="1" destOrd="0" presId="urn:microsoft.com/office/officeart/2005/8/layout/orgChart1"/>
    <dgm:cxn modelId="{429D6172-E0EB-4C15-BBFD-6A8DFD8D0FC7}" type="presParOf" srcId="{AEA85277-8056-459C-B13A-3D164DA5DC22}" destId="{35F60C68-09D0-44A9-9B0F-5BD6D1D75D34}" srcOrd="1" destOrd="0" presId="urn:microsoft.com/office/officeart/2005/8/layout/orgChart1"/>
    <dgm:cxn modelId="{5C9B5EB9-564E-4A92-AED0-ED797CFF0D1B}" type="presParOf" srcId="{AEA85277-8056-459C-B13A-3D164DA5DC22}" destId="{A59BE5D6-9F2D-42BF-B81D-54D4E524A329}" srcOrd="2" destOrd="0" presId="urn:microsoft.com/office/officeart/2005/8/layout/orgChart1"/>
    <dgm:cxn modelId="{EE9F6502-1447-4184-AB61-9078C6AAD28D}" type="presParOf" srcId="{DC220F13-16F9-4528-8961-6EE52AFF30DF}" destId="{5DD3613D-927E-4FCD-A0CB-5010A95A6C8B}" srcOrd="4" destOrd="0" presId="urn:microsoft.com/office/officeart/2005/8/layout/orgChart1"/>
    <dgm:cxn modelId="{68413784-76B0-48FD-B225-32596C98FB3C}" type="presParOf" srcId="{DC220F13-16F9-4528-8961-6EE52AFF30DF}" destId="{FB6D2DAF-A029-4BA7-B84A-A2CACED57693}" srcOrd="5" destOrd="0" presId="urn:microsoft.com/office/officeart/2005/8/layout/orgChart1"/>
    <dgm:cxn modelId="{85EE6AAC-DCE5-41B0-90E6-C6EEF7D66FB2}" type="presParOf" srcId="{FB6D2DAF-A029-4BA7-B84A-A2CACED57693}" destId="{673256CE-E229-48D3-9EEE-52F4DB286E81}" srcOrd="0" destOrd="0" presId="urn:microsoft.com/office/officeart/2005/8/layout/orgChart1"/>
    <dgm:cxn modelId="{FBCFCF5F-FD00-4992-BABA-00428D3C19D7}" type="presParOf" srcId="{673256CE-E229-48D3-9EEE-52F4DB286E81}" destId="{9D0078CE-E83D-4322-8109-26B4A86A8900}" srcOrd="0" destOrd="0" presId="urn:microsoft.com/office/officeart/2005/8/layout/orgChart1"/>
    <dgm:cxn modelId="{9EF40FA7-49E9-4003-B85C-3517573C42B7}" type="presParOf" srcId="{673256CE-E229-48D3-9EEE-52F4DB286E81}" destId="{563F95AC-130D-451C-965F-0F227E718471}" srcOrd="1" destOrd="0" presId="urn:microsoft.com/office/officeart/2005/8/layout/orgChart1"/>
    <dgm:cxn modelId="{1DD4ECD3-09C1-4BA3-A813-93DA92622EFA}" type="presParOf" srcId="{FB6D2DAF-A029-4BA7-B84A-A2CACED57693}" destId="{9C093A8C-1936-4F36-A8EB-A0DC3BDE2C29}" srcOrd="1" destOrd="0" presId="urn:microsoft.com/office/officeart/2005/8/layout/orgChart1"/>
    <dgm:cxn modelId="{2C0A089F-7635-4DCE-A8FD-4E254CBEB49D}" type="presParOf" srcId="{FB6D2DAF-A029-4BA7-B84A-A2CACED57693}" destId="{2C6B0C66-FF74-4FB9-9500-5AB74514E01C}" srcOrd="2" destOrd="0" presId="urn:microsoft.com/office/officeart/2005/8/layout/orgChart1"/>
    <dgm:cxn modelId="{5EC54A41-D7B2-49A8-9841-31486FA8C03E}" type="presParOf" srcId="{DC220F13-16F9-4528-8961-6EE52AFF30DF}" destId="{1FBA49D3-555D-47A2-AE5E-261593B79FF8}" srcOrd="6" destOrd="0" presId="urn:microsoft.com/office/officeart/2005/8/layout/orgChart1"/>
    <dgm:cxn modelId="{02AA8D88-90BE-4DF5-A2DC-41923DEA3604}" type="presParOf" srcId="{DC220F13-16F9-4528-8961-6EE52AFF30DF}" destId="{77BC4DE1-9A91-4E96-AB25-D46ED23D47A5}" srcOrd="7" destOrd="0" presId="urn:microsoft.com/office/officeart/2005/8/layout/orgChart1"/>
    <dgm:cxn modelId="{D36485D6-0A30-4B7A-A002-1417A69C6D1E}" type="presParOf" srcId="{77BC4DE1-9A91-4E96-AB25-D46ED23D47A5}" destId="{1D6DC764-B06C-474E-9AD9-D466905AD8B0}" srcOrd="0" destOrd="0" presId="urn:microsoft.com/office/officeart/2005/8/layout/orgChart1"/>
    <dgm:cxn modelId="{384FF201-294E-49E1-ACAC-3FA627C0C93F}" type="presParOf" srcId="{1D6DC764-B06C-474E-9AD9-D466905AD8B0}" destId="{92C11C49-2E6C-435F-B07D-16ECEABC7AC8}" srcOrd="0" destOrd="0" presId="urn:microsoft.com/office/officeart/2005/8/layout/orgChart1"/>
    <dgm:cxn modelId="{0080D6BE-265F-427B-BDE4-DAB153DEC04C}" type="presParOf" srcId="{1D6DC764-B06C-474E-9AD9-D466905AD8B0}" destId="{B23D9F08-71B6-45C2-9107-220CABD12F31}" srcOrd="1" destOrd="0" presId="urn:microsoft.com/office/officeart/2005/8/layout/orgChart1"/>
    <dgm:cxn modelId="{A742088B-5AEC-4485-92CA-52697DF7C26E}" type="presParOf" srcId="{77BC4DE1-9A91-4E96-AB25-D46ED23D47A5}" destId="{7ECFF702-FCB2-49BE-B199-75FA0E47CE11}" srcOrd="1" destOrd="0" presId="urn:microsoft.com/office/officeart/2005/8/layout/orgChart1"/>
    <dgm:cxn modelId="{18B2586E-FFF2-41D2-AC47-6F0F75AA3A64}" type="presParOf" srcId="{77BC4DE1-9A91-4E96-AB25-D46ED23D47A5}" destId="{A7ECC3EE-6ADC-42E3-977A-16CBD63D1F87}" srcOrd="2" destOrd="0" presId="urn:microsoft.com/office/officeart/2005/8/layout/orgChart1"/>
    <dgm:cxn modelId="{271B36A7-5D06-45B6-9060-20F919424D85}" type="presParOf" srcId="{1D4DBE65-C396-4212-BF29-7D23D10E2278}" destId="{54A7F040-4F2F-42B5-8CD7-8AB47506DF1A}" srcOrd="2" destOrd="0" presId="urn:microsoft.com/office/officeart/2005/8/layout/orgChart1"/>
    <dgm:cxn modelId="{7A0633CB-FB40-4132-A253-40978770D689}" type="presParOf" srcId="{54A7F040-4F2F-42B5-8CD7-8AB47506DF1A}" destId="{BA209DE9-87FF-4F2F-9DB6-88B4B58E2A99}" srcOrd="0" destOrd="0" presId="urn:microsoft.com/office/officeart/2005/8/layout/orgChart1"/>
    <dgm:cxn modelId="{82D7EF2D-7782-4620-BA49-8FDAADFDDD19}" type="presParOf" srcId="{54A7F040-4F2F-42B5-8CD7-8AB47506DF1A}" destId="{75C34072-4EEA-4D7A-AAA1-E5C11CE7DCCA}" srcOrd="1" destOrd="0" presId="urn:microsoft.com/office/officeart/2005/8/layout/orgChart1"/>
    <dgm:cxn modelId="{787949A8-1391-4637-9DEC-C8D1D401C930}" type="presParOf" srcId="{75C34072-4EEA-4D7A-AAA1-E5C11CE7DCCA}" destId="{3BDBBA68-5782-410A-BA50-D807AB15E0DE}" srcOrd="0" destOrd="0" presId="urn:microsoft.com/office/officeart/2005/8/layout/orgChart1"/>
    <dgm:cxn modelId="{133B3796-4D06-4C1B-A3B8-1697E6D6D180}" type="presParOf" srcId="{3BDBBA68-5782-410A-BA50-D807AB15E0DE}" destId="{4280513F-EEA9-469E-8DE9-C7CA52F267D3}" srcOrd="0" destOrd="0" presId="urn:microsoft.com/office/officeart/2005/8/layout/orgChart1"/>
    <dgm:cxn modelId="{7B99DC1A-42F5-4C31-8768-6B71FCAC2A7A}" type="presParOf" srcId="{3BDBBA68-5782-410A-BA50-D807AB15E0DE}" destId="{C6179D60-4C48-46E5-9F35-10DB2FF5BB3D}" srcOrd="1" destOrd="0" presId="urn:microsoft.com/office/officeart/2005/8/layout/orgChart1"/>
    <dgm:cxn modelId="{9EF137A1-4E19-49F4-9648-4EADAD5B69F7}" type="presParOf" srcId="{75C34072-4EEA-4D7A-AAA1-E5C11CE7DCCA}" destId="{D8B87431-6E10-4F58-844D-14F8A5244E40}" srcOrd="1" destOrd="0" presId="urn:microsoft.com/office/officeart/2005/8/layout/orgChart1"/>
    <dgm:cxn modelId="{2B2F28D7-7131-4532-A0CE-F57467D6696F}" type="presParOf" srcId="{75C34072-4EEA-4D7A-AAA1-E5C11CE7DCCA}" destId="{B0948444-4B4A-44AF-857B-DAD246A8B339}" srcOrd="2" destOrd="0" presId="urn:microsoft.com/office/officeart/2005/8/layout/orgChart1"/>
    <dgm:cxn modelId="{0C779019-933A-42D1-AAD9-3559FFE51634}" type="presParOf" srcId="{54A7F040-4F2F-42B5-8CD7-8AB47506DF1A}" destId="{7D6997C5-1E14-4FEC-9302-57AEDAC50A9E}" srcOrd="2" destOrd="0" presId="urn:microsoft.com/office/officeart/2005/8/layout/orgChart1"/>
    <dgm:cxn modelId="{40A2130F-D54B-43B0-A66D-F2BB97CA9827}" type="presParOf" srcId="{54A7F040-4F2F-42B5-8CD7-8AB47506DF1A}" destId="{293C3528-7FAC-4289-B559-D4E15B187F29}" srcOrd="3" destOrd="0" presId="urn:microsoft.com/office/officeart/2005/8/layout/orgChart1"/>
    <dgm:cxn modelId="{CACFA188-2BE5-4429-99E4-055F42E5AC43}" type="presParOf" srcId="{293C3528-7FAC-4289-B559-D4E15B187F29}" destId="{72673B1F-A438-43B3-9783-4729DAE387F6}" srcOrd="0" destOrd="0" presId="urn:microsoft.com/office/officeart/2005/8/layout/orgChart1"/>
    <dgm:cxn modelId="{BCC4D729-7D41-4C74-B203-9D88717F8958}" type="presParOf" srcId="{72673B1F-A438-43B3-9783-4729DAE387F6}" destId="{C156E8C7-A549-435E-9053-AA09C0F9208D}" srcOrd="0" destOrd="0" presId="urn:microsoft.com/office/officeart/2005/8/layout/orgChart1"/>
    <dgm:cxn modelId="{CA5D0401-24D0-4FB0-A632-83213DC69B89}" type="presParOf" srcId="{72673B1F-A438-43B3-9783-4729DAE387F6}" destId="{532C190C-B45D-4DA1-BF77-C2AAB74BB287}" srcOrd="1" destOrd="0" presId="urn:microsoft.com/office/officeart/2005/8/layout/orgChart1"/>
    <dgm:cxn modelId="{56BD7A20-8E98-4937-8FAA-3FC2D082F5FF}" type="presParOf" srcId="{293C3528-7FAC-4289-B559-D4E15B187F29}" destId="{AEE8433D-0F9D-419D-A55C-228F7462922A}" srcOrd="1" destOrd="0" presId="urn:microsoft.com/office/officeart/2005/8/layout/orgChart1"/>
    <dgm:cxn modelId="{3E8B1B23-F2A4-47AC-A9B6-B99F5DF7FCE9}" type="presParOf" srcId="{293C3528-7FAC-4289-B559-D4E15B187F29}" destId="{B08B871C-8914-49DE-B0ED-1064FC276A7C}"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6997C5-1E14-4FEC-9302-57AEDAC50A9E}">
      <dsp:nvSpPr>
        <dsp:cNvPr id="0" name=""/>
        <dsp:cNvSpPr/>
      </dsp:nvSpPr>
      <dsp:spPr>
        <a:xfrm>
          <a:off x="2700019" y="859792"/>
          <a:ext cx="120086" cy="526095"/>
        </a:xfrm>
        <a:custGeom>
          <a:avLst/>
          <a:gdLst/>
          <a:ahLst/>
          <a:cxnLst/>
          <a:rect l="0" t="0" r="0" b="0"/>
          <a:pathLst>
            <a:path>
              <a:moveTo>
                <a:pt x="0" y="0"/>
              </a:moveTo>
              <a:lnTo>
                <a:pt x="0" y="526095"/>
              </a:lnTo>
              <a:lnTo>
                <a:pt x="120086" y="526095"/>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209DE9-87FF-4F2F-9DB6-88B4B58E2A99}">
      <dsp:nvSpPr>
        <dsp:cNvPr id="0" name=""/>
        <dsp:cNvSpPr/>
      </dsp:nvSpPr>
      <dsp:spPr>
        <a:xfrm>
          <a:off x="2579933" y="859792"/>
          <a:ext cx="120086" cy="526095"/>
        </a:xfrm>
        <a:custGeom>
          <a:avLst/>
          <a:gdLst/>
          <a:ahLst/>
          <a:cxnLst/>
          <a:rect l="0" t="0" r="0" b="0"/>
          <a:pathLst>
            <a:path>
              <a:moveTo>
                <a:pt x="120086" y="0"/>
              </a:moveTo>
              <a:lnTo>
                <a:pt x="120086" y="526095"/>
              </a:lnTo>
              <a:lnTo>
                <a:pt x="0" y="526095"/>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BA49D3-555D-47A2-AE5E-261593B79FF8}">
      <dsp:nvSpPr>
        <dsp:cNvPr id="0" name=""/>
        <dsp:cNvSpPr/>
      </dsp:nvSpPr>
      <dsp:spPr>
        <a:xfrm>
          <a:off x="2700019" y="859792"/>
          <a:ext cx="2124475" cy="1052190"/>
        </a:xfrm>
        <a:custGeom>
          <a:avLst/>
          <a:gdLst/>
          <a:ahLst/>
          <a:cxnLst/>
          <a:rect l="0" t="0" r="0" b="0"/>
          <a:pathLst>
            <a:path>
              <a:moveTo>
                <a:pt x="0" y="0"/>
              </a:moveTo>
              <a:lnTo>
                <a:pt x="0" y="932103"/>
              </a:lnTo>
              <a:lnTo>
                <a:pt x="2124475" y="932103"/>
              </a:lnTo>
              <a:lnTo>
                <a:pt x="2124475" y="105219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D3613D-927E-4FCD-A0CB-5010A95A6C8B}">
      <dsp:nvSpPr>
        <dsp:cNvPr id="0" name=""/>
        <dsp:cNvSpPr/>
      </dsp:nvSpPr>
      <dsp:spPr>
        <a:xfrm>
          <a:off x="2700019" y="859792"/>
          <a:ext cx="740616" cy="1052190"/>
        </a:xfrm>
        <a:custGeom>
          <a:avLst/>
          <a:gdLst/>
          <a:ahLst/>
          <a:cxnLst/>
          <a:rect l="0" t="0" r="0" b="0"/>
          <a:pathLst>
            <a:path>
              <a:moveTo>
                <a:pt x="0" y="0"/>
              </a:moveTo>
              <a:lnTo>
                <a:pt x="0" y="932103"/>
              </a:lnTo>
              <a:lnTo>
                <a:pt x="740616" y="932103"/>
              </a:lnTo>
              <a:lnTo>
                <a:pt x="740616" y="105219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F1F503-827C-4098-B7B1-ABE681D46DB8}">
      <dsp:nvSpPr>
        <dsp:cNvPr id="0" name=""/>
        <dsp:cNvSpPr/>
      </dsp:nvSpPr>
      <dsp:spPr>
        <a:xfrm>
          <a:off x="2008090" y="859792"/>
          <a:ext cx="691929" cy="1052190"/>
        </a:xfrm>
        <a:custGeom>
          <a:avLst/>
          <a:gdLst/>
          <a:ahLst/>
          <a:cxnLst/>
          <a:rect l="0" t="0" r="0" b="0"/>
          <a:pathLst>
            <a:path>
              <a:moveTo>
                <a:pt x="691929" y="0"/>
              </a:moveTo>
              <a:lnTo>
                <a:pt x="691929" y="932103"/>
              </a:lnTo>
              <a:lnTo>
                <a:pt x="0" y="932103"/>
              </a:lnTo>
              <a:lnTo>
                <a:pt x="0" y="105219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CBBFAF-F211-46EB-95C8-6A93030B3B4B}">
      <dsp:nvSpPr>
        <dsp:cNvPr id="0" name=""/>
        <dsp:cNvSpPr/>
      </dsp:nvSpPr>
      <dsp:spPr>
        <a:xfrm>
          <a:off x="575544" y="859792"/>
          <a:ext cx="2124475" cy="1052190"/>
        </a:xfrm>
        <a:custGeom>
          <a:avLst/>
          <a:gdLst/>
          <a:ahLst/>
          <a:cxnLst/>
          <a:rect l="0" t="0" r="0" b="0"/>
          <a:pathLst>
            <a:path>
              <a:moveTo>
                <a:pt x="2124475" y="0"/>
              </a:moveTo>
              <a:lnTo>
                <a:pt x="2124475" y="932103"/>
              </a:lnTo>
              <a:lnTo>
                <a:pt x="0" y="932103"/>
              </a:lnTo>
              <a:lnTo>
                <a:pt x="0" y="105219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5B26DD-62E1-4A95-81D6-58CCF4E326F2}">
      <dsp:nvSpPr>
        <dsp:cNvPr id="0" name=""/>
        <dsp:cNvSpPr/>
      </dsp:nvSpPr>
      <dsp:spPr>
        <a:xfrm>
          <a:off x="2128177" y="287949"/>
          <a:ext cx="1143685" cy="571842"/>
        </a:xfrm>
        <a:prstGeom prst="rect">
          <a:avLst/>
        </a:prstGeom>
        <a:solidFill>
          <a:srgbClr val="9900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pt-BR" sz="1300" b="1" kern="1200" dirty="0"/>
            <a:t>EDUCAÇÃO ESPECIAL</a:t>
          </a:r>
        </a:p>
      </dsp:txBody>
      <dsp:txXfrm>
        <a:off x="2128177" y="287949"/>
        <a:ext cx="1143685" cy="571842"/>
      </dsp:txXfrm>
    </dsp:sp>
    <dsp:sp modelId="{2818D2FB-0CBE-40AE-9670-00DF5A4A6190}">
      <dsp:nvSpPr>
        <dsp:cNvPr id="0" name=""/>
        <dsp:cNvSpPr/>
      </dsp:nvSpPr>
      <dsp:spPr>
        <a:xfrm>
          <a:off x="3702" y="1911982"/>
          <a:ext cx="1143685" cy="571842"/>
        </a:xfrm>
        <a:prstGeom prst="rect">
          <a:avLst/>
        </a:prstGeom>
        <a:solidFill>
          <a:schemeClr val="accent4">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pt-BR" sz="1300" kern="1200" dirty="0">
              <a:solidFill>
                <a:schemeClr val="tx1"/>
              </a:solidFill>
            </a:rPr>
            <a:t>DEFICIÊNCIA</a:t>
          </a:r>
        </a:p>
      </dsp:txBody>
      <dsp:txXfrm>
        <a:off x="3702" y="1911982"/>
        <a:ext cx="1143685" cy="571842"/>
      </dsp:txXfrm>
    </dsp:sp>
    <dsp:sp modelId="{4B54FAE3-E0C1-44F2-9D83-630B00D64240}">
      <dsp:nvSpPr>
        <dsp:cNvPr id="0" name=""/>
        <dsp:cNvSpPr/>
      </dsp:nvSpPr>
      <dsp:spPr>
        <a:xfrm>
          <a:off x="1387561" y="1911982"/>
          <a:ext cx="1241058" cy="571842"/>
        </a:xfrm>
        <a:prstGeom prst="rect">
          <a:avLst/>
        </a:prstGeom>
        <a:solidFill>
          <a:schemeClr val="accent4">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pt-BR" sz="1100" kern="1200" dirty="0">
              <a:solidFill>
                <a:schemeClr val="tx1"/>
              </a:solidFill>
            </a:rPr>
            <a:t>TRANSTORNOS GLOBAIS DO DESENVOLVIMENTO</a:t>
          </a:r>
        </a:p>
      </dsp:txBody>
      <dsp:txXfrm>
        <a:off x="1387561" y="1911982"/>
        <a:ext cx="1241058" cy="571842"/>
      </dsp:txXfrm>
    </dsp:sp>
    <dsp:sp modelId="{9D0078CE-E83D-4322-8109-26B4A86A8900}">
      <dsp:nvSpPr>
        <dsp:cNvPr id="0" name=""/>
        <dsp:cNvSpPr/>
      </dsp:nvSpPr>
      <dsp:spPr>
        <a:xfrm>
          <a:off x="2868793" y="1911982"/>
          <a:ext cx="1143685" cy="571842"/>
        </a:xfrm>
        <a:prstGeom prst="rect">
          <a:avLst/>
        </a:prstGeom>
        <a:solidFill>
          <a:schemeClr val="accent4">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pt-BR" sz="1300" kern="1200" dirty="0">
              <a:solidFill>
                <a:schemeClr val="tx1"/>
              </a:solidFill>
            </a:rPr>
            <a:t>ALTAS HABILIDADES</a:t>
          </a:r>
        </a:p>
      </dsp:txBody>
      <dsp:txXfrm>
        <a:off x="2868793" y="1911982"/>
        <a:ext cx="1143685" cy="571842"/>
      </dsp:txXfrm>
    </dsp:sp>
    <dsp:sp modelId="{92C11C49-2E6C-435F-B07D-16ECEABC7AC8}">
      <dsp:nvSpPr>
        <dsp:cNvPr id="0" name=""/>
        <dsp:cNvSpPr/>
      </dsp:nvSpPr>
      <dsp:spPr>
        <a:xfrm>
          <a:off x="4252652" y="1911982"/>
          <a:ext cx="1143685" cy="571842"/>
        </a:xfrm>
        <a:prstGeom prst="rect">
          <a:avLst/>
        </a:prstGeom>
        <a:solidFill>
          <a:schemeClr val="accent4">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pt-BR" sz="1300" kern="1200" dirty="0">
              <a:solidFill>
                <a:schemeClr val="tx1"/>
              </a:solidFill>
            </a:rPr>
            <a:t>SUPERDOTAÇÃO</a:t>
          </a:r>
        </a:p>
      </dsp:txBody>
      <dsp:txXfrm>
        <a:off x="4252652" y="1911982"/>
        <a:ext cx="1143685" cy="571842"/>
      </dsp:txXfrm>
    </dsp:sp>
    <dsp:sp modelId="{4280513F-EEA9-469E-8DE9-C7CA52F267D3}">
      <dsp:nvSpPr>
        <dsp:cNvPr id="0" name=""/>
        <dsp:cNvSpPr/>
      </dsp:nvSpPr>
      <dsp:spPr>
        <a:xfrm>
          <a:off x="1436247" y="1099966"/>
          <a:ext cx="1143685" cy="571842"/>
        </a:xfrm>
        <a:prstGeom prst="rect">
          <a:avLst/>
        </a:prstGeom>
        <a:solidFill>
          <a:schemeClr val="accent4">
            <a:hueOff val="0"/>
            <a:satOff val="0"/>
            <a:lumOff val="0"/>
            <a:alphaOff val="0"/>
          </a:scheme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pt-BR" sz="1300" kern="1200" dirty="0">
              <a:solidFill>
                <a:schemeClr val="tx1"/>
              </a:solidFill>
            </a:rPr>
            <a:t>PREFERENCIAL REDE REGULAR ENSINO</a:t>
          </a:r>
        </a:p>
      </dsp:txBody>
      <dsp:txXfrm>
        <a:off x="1436247" y="1099966"/>
        <a:ext cx="1143685" cy="571842"/>
      </dsp:txXfrm>
    </dsp:sp>
    <dsp:sp modelId="{C156E8C7-A549-435E-9053-AA09C0F9208D}">
      <dsp:nvSpPr>
        <dsp:cNvPr id="0" name=""/>
        <dsp:cNvSpPr/>
      </dsp:nvSpPr>
      <dsp:spPr>
        <a:xfrm>
          <a:off x="2820106" y="1099966"/>
          <a:ext cx="1143685" cy="571842"/>
        </a:xfrm>
        <a:prstGeom prst="rect">
          <a:avLst/>
        </a:prstGeom>
        <a:solidFill>
          <a:schemeClr val="accent4">
            <a:hueOff val="0"/>
            <a:satOff val="0"/>
            <a:lumOff val="0"/>
            <a:alphaOff val="0"/>
          </a:scheme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pt-BR" sz="1300" kern="1200" dirty="0">
              <a:solidFill>
                <a:schemeClr val="tx1"/>
              </a:solidFill>
            </a:rPr>
            <a:t>MODALIDADE EDUCAÇÃO ESCOLAR</a:t>
          </a:r>
        </a:p>
      </dsp:txBody>
      <dsp:txXfrm>
        <a:off x="2820106" y="1099966"/>
        <a:ext cx="1143685" cy="5718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A6057-47B6-40EC-AAF3-2BC7970EF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34</Pages>
  <Words>6510</Words>
  <Characters>35160</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Jéssica Ferraz</dc:creator>
  <cp:keywords/>
  <dc:description/>
  <cp:lastModifiedBy>Rodrigo Ferraz</cp:lastModifiedBy>
  <cp:revision>8</cp:revision>
  <dcterms:created xsi:type="dcterms:W3CDTF">2022-01-31T23:41:00Z</dcterms:created>
  <dcterms:modified xsi:type="dcterms:W3CDTF">2022-02-01T00:46:00Z</dcterms:modified>
</cp:coreProperties>
</file>